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C6" w:rsidRPr="005D75C6" w:rsidRDefault="005D75C6" w:rsidP="005D75C6">
      <w:pPr>
        <w:spacing w:after="0" w:line="240" w:lineRule="auto"/>
        <w:rPr>
          <w:rFonts w:ascii="Times New Roman" w:eastAsia="Times New Roman" w:hAnsi="Times New Roman" w:cs="Times New Roman"/>
          <w:sz w:val="24"/>
          <w:szCs w:val="24"/>
          <w:lang w:eastAsia="pl-PL"/>
        </w:rPr>
      </w:pP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t>Ogłoszenie nr 628544-N-2019 z dnia 2019-11-27 r.</w:t>
      </w:r>
      <w:r w:rsidRPr="005D75C6">
        <w:rPr>
          <w:rFonts w:ascii="Times New Roman" w:eastAsia="Times New Roman" w:hAnsi="Times New Roman" w:cs="Times New Roman"/>
          <w:color w:val="000000"/>
          <w:sz w:val="27"/>
          <w:szCs w:val="27"/>
          <w:lang w:eastAsia="pl-PL"/>
        </w:rPr>
        <w:br/>
      </w:r>
    </w:p>
    <w:p w:rsidR="005D75C6" w:rsidRPr="005D75C6" w:rsidRDefault="005D75C6" w:rsidP="005D75C6">
      <w:pPr>
        <w:spacing w:after="0" w:line="450" w:lineRule="atLeast"/>
        <w:jc w:val="center"/>
        <w:rPr>
          <w:rFonts w:ascii="Times New Roman" w:eastAsia="Times New Roman" w:hAnsi="Times New Roman" w:cs="Times New Roman"/>
          <w:b/>
          <w:bCs/>
          <w:color w:val="000000"/>
          <w:sz w:val="27"/>
          <w:szCs w:val="27"/>
          <w:lang w:eastAsia="pl-PL"/>
        </w:rPr>
      </w:pPr>
      <w:r w:rsidRPr="005D75C6">
        <w:rPr>
          <w:rFonts w:ascii="Times New Roman" w:eastAsia="Times New Roman" w:hAnsi="Times New Roman" w:cs="Times New Roman"/>
          <w:b/>
          <w:bCs/>
          <w:color w:val="000000"/>
          <w:sz w:val="27"/>
          <w:szCs w:val="27"/>
          <w:lang w:eastAsia="pl-PL"/>
        </w:rPr>
        <w:t>Gmina Otwock: Utrzymanie czystości i porządku na terenie miasta Otwocka od 1 grudnia 2019 do 31 stycznia 2020 r.</w:t>
      </w:r>
      <w:r w:rsidRPr="005D75C6">
        <w:rPr>
          <w:rFonts w:ascii="Times New Roman" w:eastAsia="Times New Roman" w:hAnsi="Times New Roman" w:cs="Times New Roman"/>
          <w:b/>
          <w:bCs/>
          <w:color w:val="000000"/>
          <w:sz w:val="27"/>
          <w:szCs w:val="27"/>
          <w:lang w:eastAsia="pl-PL"/>
        </w:rPr>
        <w:br/>
        <w:t>OGŁOSZENIE O ZAMÓWIENIU - Usługi</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Zamieszczanie ogłoszenia:</w:t>
      </w:r>
      <w:r w:rsidRPr="005D75C6">
        <w:rPr>
          <w:rFonts w:ascii="Times New Roman" w:eastAsia="Times New Roman" w:hAnsi="Times New Roman" w:cs="Times New Roman"/>
          <w:color w:val="000000"/>
          <w:sz w:val="27"/>
          <w:szCs w:val="27"/>
          <w:lang w:eastAsia="pl-PL"/>
        </w:rPr>
        <w:t> Zamieszczanie obowiązkowe</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Ogłoszenie dotyczy:</w:t>
      </w:r>
      <w:r w:rsidRPr="005D75C6">
        <w:rPr>
          <w:rFonts w:ascii="Times New Roman" w:eastAsia="Times New Roman" w:hAnsi="Times New Roman" w:cs="Times New Roman"/>
          <w:color w:val="000000"/>
          <w:sz w:val="27"/>
          <w:szCs w:val="27"/>
          <w:lang w:eastAsia="pl-PL"/>
        </w:rPr>
        <w:t> Zamówienia publicznego</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Nie</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Nazwa projektu lub programu</w:t>
      </w:r>
      <w:r w:rsidRPr="005D75C6">
        <w:rPr>
          <w:rFonts w:ascii="Times New Roman" w:eastAsia="Times New Roman" w:hAnsi="Times New Roman" w:cs="Times New Roman"/>
          <w:color w:val="000000"/>
          <w:sz w:val="27"/>
          <w:szCs w:val="27"/>
          <w:lang w:eastAsia="pl-PL"/>
        </w:rPr>
        <w:br/>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Nie</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D75C6">
        <w:rPr>
          <w:rFonts w:ascii="Times New Roman" w:eastAsia="Times New Roman" w:hAnsi="Times New Roman" w:cs="Times New Roman"/>
          <w:color w:val="000000"/>
          <w:sz w:val="27"/>
          <w:szCs w:val="27"/>
          <w:lang w:eastAsia="pl-PL"/>
        </w:rPr>
        <w:t>Pzp</w:t>
      </w:r>
      <w:proofErr w:type="spellEnd"/>
      <w:r w:rsidRPr="005D75C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5D75C6">
        <w:rPr>
          <w:rFonts w:ascii="Times New Roman" w:eastAsia="Times New Roman" w:hAnsi="Times New Roman" w:cs="Times New Roman"/>
          <w:color w:val="000000"/>
          <w:sz w:val="27"/>
          <w:szCs w:val="27"/>
          <w:lang w:eastAsia="pl-PL"/>
        </w:rPr>
        <w:br/>
      </w:r>
    </w:p>
    <w:p w:rsidR="005D75C6" w:rsidRPr="005D75C6" w:rsidRDefault="005D75C6" w:rsidP="005D75C6">
      <w:pPr>
        <w:spacing w:after="0" w:line="450" w:lineRule="atLeast"/>
        <w:rPr>
          <w:rFonts w:ascii="Times New Roman" w:eastAsia="Times New Roman" w:hAnsi="Times New Roman" w:cs="Times New Roman"/>
          <w:b/>
          <w:bCs/>
          <w:color w:val="000000"/>
          <w:sz w:val="36"/>
          <w:szCs w:val="36"/>
          <w:lang w:eastAsia="pl-PL"/>
        </w:rPr>
      </w:pPr>
      <w:r w:rsidRPr="005D75C6">
        <w:rPr>
          <w:rFonts w:ascii="Times New Roman" w:eastAsia="Times New Roman" w:hAnsi="Times New Roman" w:cs="Times New Roman"/>
          <w:b/>
          <w:bCs/>
          <w:color w:val="000000"/>
          <w:sz w:val="36"/>
          <w:szCs w:val="36"/>
          <w:u w:val="single"/>
          <w:lang w:eastAsia="pl-PL"/>
        </w:rPr>
        <w:t>SEKCJA I: ZAMAWIAJĄCY</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Postępowanie przeprowadza centralny zamawiający</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Nie</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lastRenderedPageBreak/>
        <w:t>Nie</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Postępowanie jest przeprowadzane wspólnie przez zamawiających</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Nie</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Nie</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Informacje dodatkowe:</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I. 1) NAZWA I ADRES: </w:t>
      </w:r>
      <w:r w:rsidRPr="005D75C6">
        <w:rPr>
          <w:rFonts w:ascii="Times New Roman" w:eastAsia="Times New Roman" w:hAnsi="Times New Roman" w:cs="Times New Roman"/>
          <w:color w:val="000000"/>
          <w:sz w:val="27"/>
          <w:szCs w:val="27"/>
          <w:lang w:eastAsia="pl-PL"/>
        </w:rPr>
        <w:t>Gmina Otwock, krajowy numer identyfikacyjny 13268770000000, ul. ul. Armii Krajowej  5 , 05-400  Otwock, woj. mazowieckie, państwo Polska, tel. 227 792 001, e-mail umotwock@otwock.pl, faks 227 794 225.</w:t>
      </w:r>
      <w:r w:rsidRPr="005D75C6">
        <w:rPr>
          <w:rFonts w:ascii="Times New Roman" w:eastAsia="Times New Roman" w:hAnsi="Times New Roman" w:cs="Times New Roman"/>
          <w:color w:val="000000"/>
          <w:sz w:val="27"/>
          <w:szCs w:val="27"/>
          <w:lang w:eastAsia="pl-PL"/>
        </w:rPr>
        <w:br/>
        <w:t>Adres strony internetowej (URL): www.bip.otwock.pl</w:t>
      </w:r>
      <w:r w:rsidRPr="005D75C6">
        <w:rPr>
          <w:rFonts w:ascii="Times New Roman" w:eastAsia="Times New Roman" w:hAnsi="Times New Roman" w:cs="Times New Roman"/>
          <w:color w:val="000000"/>
          <w:sz w:val="27"/>
          <w:szCs w:val="27"/>
          <w:lang w:eastAsia="pl-PL"/>
        </w:rPr>
        <w:br/>
        <w:t>Adres profilu nabywcy:</w:t>
      </w:r>
      <w:r w:rsidRPr="005D75C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I. 2) RODZAJ ZAMAWIAJĄCEGO: </w:t>
      </w:r>
      <w:r w:rsidRPr="005D75C6">
        <w:rPr>
          <w:rFonts w:ascii="Times New Roman" w:eastAsia="Times New Roman" w:hAnsi="Times New Roman" w:cs="Times New Roman"/>
          <w:color w:val="000000"/>
          <w:sz w:val="27"/>
          <w:szCs w:val="27"/>
          <w:lang w:eastAsia="pl-PL"/>
        </w:rPr>
        <w:t>Administracja samorządowa</w:t>
      </w:r>
      <w:r w:rsidRPr="005D75C6">
        <w:rPr>
          <w:rFonts w:ascii="Times New Roman" w:eastAsia="Times New Roman" w:hAnsi="Times New Roman" w:cs="Times New Roman"/>
          <w:color w:val="000000"/>
          <w:sz w:val="27"/>
          <w:szCs w:val="27"/>
          <w:lang w:eastAsia="pl-PL"/>
        </w:rPr>
        <w:br/>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I.3) WSPÓLNE UDZIELANIE ZAMÓWIENIA </w:t>
      </w:r>
      <w:r w:rsidRPr="005D75C6">
        <w:rPr>
          <w:rFonts w:ascii="Times New Roman" w:eastAsia="Times New Roman" w:hAnsi="Times New Roman" w:cs="Times New Roman"/>
          <w:b/>
          <w:bCs/>
          <w:i/>
          <w:iCs/>
          <w:color w:val="000000"/>
          <w:sz w:val="27"/>
          <w:szCs w:val="27"/>
          <w:lang w:eastAsia="pl-PL"/>
        </w:rPr>
        <w:t>(jeżeli dotyczy)</w:t>
      </w:r>
      <w:r w:rsidRPr="005D75C6">
        <w:rPr>
          <w:rFonts w:ascii="Times New Roman" w:eastAsia="Times New Roman" w:hAnsi="Times New Roman" w:cs="Times New Roman"/>
          <w:b/>
          <w:bCs/>
          <w:color w:val="000000"/>
          <w:sz w:val="27"/>
          <w:szCs w:val="27"/>
          <w:lang w:eastAsia="pl-PL"/>
        </w:rPr>
        <w:t>:</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5D75C6">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D75C6">
        <w:rPr>
          <w:rFonts w:ascii="Times New Roman" w:eastAsia="Times New Roman" w:hAnsi="Times New Roman" w:cs="Times New Roman"/>
          <w:color w:val="000000"/>
          <w:sz w:val="27"/>
          <w:szCs w:val="27"/>
          <w:lang w:eastAsia="pl-PL"/>
        </w:rPr>
        <w:br/>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I.4) KOMUNIKACJA:</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Tak</w:t>
      </w:r>
      <w:r w:rsidRPr="005D75C6">
        <w:rPr>
          <w:rFonts w:ascii="Times New Roman" w:eastAsia="Times New Roman" w:hAnsi="Times New Roman" w:cs="Times New Roman"/>
          <w:color w:val="000000"/>
          <w:sz w:val="27"/>
          <w:szCs w:val="27"/>
          <w:lang w:eastAsia="pl-PL"/>
        </w:rPr>
        <w:br/>
        <w:t>www.bip.otwock.pl</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Tak</w:t>
      </w:r>
      <w:r w:rsidRPr="005D75C6">
        <w:rPr>
          <w:rFonts w:ascii="Times New Roman" w:eastAsia="Times New Roman" w:hAnsi="Times New Roman" w:cs="Times New Roman"/>
          <w:color w:val="000000"/>
          <w:sz w:val="27"/>
          <w:szCs w:val="27"/>
          <w:lang w:eastAsia="pl-PL"/>
        </w:rPr>
        <w:br/>
        <w:t>www.bip.otwock.pl</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Nie</w:t>
      </w:r>
      <w:r w:rsidRPr="005D75C6">
        <w:rPr>
          <w:rFonts w:ascii="Times New Roman" w:eastAsia="Times New Roman" w:hAnsi="Times New Roman" w:cs="Times New Roman"/>
          <w:color w:val="000000"/>
          <w:sz w:val="27"/>
          <w:szCs w:val="27"/>
          <w:lang w:eastAsia="pl-PL"/>
        </w:rPr>
        <w:br/>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Elektronicznie</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Nie</w:t>
      </w:r>
      <w:r w:rsidRPr="005D75C6">
        <w:rPr>
          <w:rFonts w:ascii="Times New Roman" w:eastAsia="Times New Roman" w:hAnsi="Times New Roman" w:cs="Times New Roman"/>
          <w:color w:val="000000"/>
          <w:sz w:val="27"/>
          <w:szCs w:val="27"/>
          <w:lang w:eastAsia="pl-PL"/>
        </w:rPr>
        <w:br/>
        <w:t>adres</w:t>
      </w:r>
      <w:r w:rsidRPr="005D75C6">
        <w:rPr>
          <w:rFonts w:ascii="Times New Roman" w:eastAsia="Times New Roman" w:hAnsi="Times New Roman" w:cs="Times New Roman"/>
          <w:color w:val="000000"/>
          <w:sz w:val="27"/>
          <w:szCs w:val="27"/>
          <w:lang w:eastAsia="pl-PL"/>
        </w:rPr>
        <w:br/>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lastRenderedPageBreak/>
        <w:t>Nie</w:t>
      </w:r>
      <w:r w:rsidRPr="005D75C6">
        <w:rPr>
          <w:rFonts w:ascii="Times New Roman" w:eastAsia="Times New Roman" w:hAnsi="Times New Roman" w:cs="Times New Roman"/>
          <w:color w:val="000000"/>
          <w:sz w:val="27"/>
          <w:szCs w:val="27"/>
          <w:lang w:eastAsia="pl-PL"/>
        </w:rPr>
        <w:br/>
        <w:t>Inny sposób:</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D75C6">
        <w:rPr>
          <w:rFonts w:ascii="Times New Roman" w:eastAsia="Times New Roman" w:hAnsi="Times New Roman" w:cs="Times New Roman"/>
          <w:color w:val="000000"/>
          <w:sz w:val="27"/>
          <w:szCs w:val="27"/>
          <w:lang w:eastAsia="pl-PL"/>
        </w:rPr>
        <w:br/>
        <w:t>Tak</w:t>
      </w:r>
      <w:r w:rsidRPr="005D75C6">
        <w:rPr>
          <w:rFonts w:ascii="Times New Roman" w:eastAsia="Times New Roman" w:hAnsi="Times New Roman" w:cs="Times New Roman"/>
          <w:color w:val="000000"/>
          <w:sz w:val="27"/>
          <w:szCs w:val="27"/>
          <w:lang w:eastAsia="pl-PL"/>
        </w:rPr>
        <w:br/>
        <w:t>Inny sposób:</w:t>
      </w:r>
      <w:r w:rsidRPr="005D75C6">
        <w:rPr>
          <w:rFonts w:ascii="Times New Roman" w:eastAsia="Times New Roman" w:hAnsi="Times New Roman" w:cs="Times New Roman"/>
          <w:color w:val="000000"/>
          <w:sz w:val="27"/>
          <w:szCs w:val="27"/>
          <w:lang w:eastAsia="pl-PL"/>
        </w:rPr>
        <w:br/>
        <w:t>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w:t>
      </w:r>
      <w:r w:rsidRPr="005D75C6">
        <w:rPr>
          <w:rFonts w:ascii="Times New Roman" w:eastAsia="Times New Roman" w:hAnsi="Times New Roman" w:cs="Times New Roman"/>
          <w:color w:val="000000"/>
          <w:sz w:val="27"/>
          <w:szCs w:val="27"/>
          <w:lang w:eastAsia="pl-PL"/>
        </w:rPr>
        <w:br/>
        <w:t>Adres:</w:t>
      </w:r>
      <w:r w:rsidRPr="005D75C6">
        <w:rPr>
          <w:rFonts w:ascii="Times New Roman" w:eastAsia="Times New Roman" w:hAnsi="Times New Roman" w:cs="Times New Roman"/>
          <w:color w:val="000000"/>
          <w:sz w:val="27"/>
          <w:szCs w:val="27"/>
          <w:lang w:eastAsia="pl-PL"/>
        </w:rPr>
        <w:br/>
        <w:t>Ofertę należy złożyć w siedzibie Zamawiającego - przy ul. Armii Krajowej 5 w Otwocku, kod 05-400, –budynek B, pok. nr 1</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Nie</w:t>
      </w:r>
      <w:r w:rsidRPr="005D75C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D75C6">
        <w:rPr>
          <w:rFonts w:ascii="Times New Roman" w:eastAsia="Times New Roman" w:hAnsi="Times New Roman" w:cs="Times New Roman"/>
          <w:color w:val="000000"/>
          <w:sz w:val="27"/>
          <w:szCs w:val="27"/>
          <w:lang w:eastAsia="pl-PL"/>
        </w:rPr>
        <w:br/>
      </w:r>
    </w:p>
    <w:p w:rsidR="005D75C6" w:rsidRPr="005D75C6" w:rsidRDefault="005D75C6" w:rsidP="005D75C6">
      <w:pPr>
        <w:spacing w:after="0" w:line="450" w:lineRule="atLeast"/>
        <w:rPr>
          <w:rFonts w:ascii="Times New Roman" w:eastAsia="Times New Roman" w:hAnsi="Times New Roman" w:cs="Times New Roman"/>
          <w:b/>
          <w:bCs/>
          <w:color w:val="000000"/>
          <w:sz w:val="36"/>
          <w:szCs w:val="36"/>
          <w:lang w:eastAsia="pl-PL"/>
        </w:rPr>
      </w:pPr>
      <w:r w:rsidRPr="005D75C6">
        <w:rPr>
          <w:rFonts w:ascii="Times New Roman" w:eastAsia="Times New Roman" w:hAnsi="Times New Roman" w:cs="Times New Roman"/>
          <w:b/>
          <w:bCs/>
          <w:color w:val="000000"/>
          <w:sz w:val="36"/>
          <w:szCs w:val="36"/>
          <w:u w:val="single"/>
          <w:lang w:eastAsia="pl-PL"/>
        </w:rPr>
        <w:t>SEKCJA II: PRZEDMIOT ZAMÓWIENIA</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II.1) Nazwa nadana zamówieniu przez zamawiającego: </w:t>
      </w:r>
      <w:r w:rsidRPr="005D75C6">
        <w:rPr>
          <w:rFonts w:ascii="Times New Roman" w:eastAsia="Times New Roman" w:hAnsi="Times New Roman" w:cs="Times New Roman"/>
          <w:color w:val="000000"/>
          <w:sz w:val="27"/>
          <w:szCs w:val="27"/>
          <w:lang w:eastAsia="pl-PL"/>
        </w:rPr>
        <w:t>Utrzymanie czystości i porządku na terenie miasta Otwocka od 1 grudnia 2019 do 31 stycznia 2020 r.</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Numer referencyjny: </w:t>
      </w:r>
      <w:r w:rsidRPr="005D75C6">
        <w:rPr>
          <w:rFonts w:ascii="Times New Roman" w:eastAsia="Times New Roman" w:hAnsi="Times New Roman" w:cs="Times New Roman"/>
          <w:color w:val="000000"/>
          <w:sz w:val="27"/>
          <w:szCs w:val="27"/>
          <w:lang w:eastAsia="pl-PL"/>
        </w:rPr>
        <w:t>WZP.271.92.2019</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5D75C6" w:rsidRPr="005D75C6" w:rsidRDefault="005D75C6" w:rsidP="005D75C6">
      <w:pPr>
        <w:spacing w:after="0" w:line="450" w:lineRule="atLeast"/>
        <w:jc w:val="both"/>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Nie</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lastRenderedPageBreak/>
        <w:br/>
      </w:r>
      <w:r w:rsidRPr="005D75C6">
        <w:rPr>
          <w:rFonts w:ascii="Times New Roman" w:eastAsia="Times New Roman" w:hAnsi="Times New Roman" w:cs="Times New Roman"/>
          <w:b/>
          <w:bCs/>
          <w:color w:val="000000"/>
          <w:sz w:val="27"/>
          <w:szCs w:val="27"/>
          <w:lang w:eastAsia="pl-PL"/>
        </w:rPr>
        <w:t>II.2) Rodzaj zamówienia: </w:t>
      </w:r>
      <w:r w:rsidRPr="005D75C6">
        <w:rPr>
          <w:rFonts w:ascii="Times New Roman" w:eastAsia="Times New Roman" w:hAnsi="Times New Roman" w:cs="Times New Roman"/>
          <w:color w:val="000000"/>
          <w:sz w:val="27"/>
          <w:szCs w:val="27"/>
          <w:lang w:eastAsia="pl-PL"/>
        </w:rPr>
        <w:t>Usługi</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II.3) Informacja o możliwości składania ofert częściowych</w:t>
      </w:r>
      <w:r w:rsidRPr="005D75C6">
        <w:rPr>
          <w:rFonts w:ascii="Times New Roman" w:eastAsia="Times New Roman" w:hAnsi="Times New Roman" w:cs="Times New Roman"/>
          <w:color w:val="000000"/>
          <w:sz w:val="27"/>
          <w:szCs w:val="27"/>
          <w:lang w:eastAsia="pl-PL"/>
        </w:rPr>
        <w:br/>
        <w:t>Zamówienie podzielone jest na części:</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Nie</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D75C6">
        <w:rPr>
          <w:rFonts w:ascii="Times New Roman" w:eastAsia="Times New Roman" w:hAnsi="Times New Roman" w:cs="Times New Roman"/>
          <w:color w:val="000000"/>
          <w:sz w:val="27"/>
          <w:szCs w:val="27"/>
          <w:lang w:eastAsia="pl-PL"/>
        </w:rPr>
        <w:br/>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II.4) Krótki opis przedmiotu zamówienia </w:t>
      </w:r>
      <w:r w:rsidRPr="005D75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D75C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D75C6">
        <w:rPr>
          <w:rFonts w:ascii="Times New Roman" w:eastAsia="Times New Roman" w:hAnsi="Times New Roman" w:cs="Times New Roman"/>
          <w:color w:val="000000"/>
          <w:sz w:val="27"/>
          <w:szCs w:val="27"/>
          <w:lang w:eastAsia="pl-PL"/>
        </w:rPr>
        <w:t xml:space="preserve">Zadanie 1: Zakres zamówienia obejmuje utrzymanie czystości na terenie gminy o powierzchni 47,31 km² 1) prace porządkowe, takie jak: zbieranie śmieci z terenów ciągów pieszych, obszarów zielonych, parku miejskiego i innych miejsc mających charakter publiczny, sprzątanie przystanków, zamiatanie przy ławkach, zamiatanie chodników i placów, usuwanie ogłoszeń i plakatów z tablic oraz słupów ogłoszeniowych, 2) eksploatację koszy ulicznych, 3) usuwanie z ulic gminnych rozlewisk ścieków opadowych, 4) likwidację dzikich wysypisk, tj. załadunek odpadów do kontenera, również tych zebranych w promieniu 5 m od wysypiska i wywóz odpadów komunalnych zmieszanych do regionalnej instalacji do przetwarzania odpadów komunalnych, 5) utrzymanie w czystości wiat przystankowych, tj. oczyszczenie szyb, dachów, ławek, elementów z blachy, </w:t>
      </w:r>
      <w:r w:rsidRPr="005D75C6">
        <w:rPr>
          <w:rFonts w:ascii="Times New Roman" w:eastAsia="Times New Roman" w:hAnsi="Times New Roman" w:cs="Times New Roman"/>
          <w:color w:val="000000"/>
          <w:sz w:val="27"/>
          <w:szCs w:val="27"/>
          <w:lang w:eastAsia="pl-PL"/>
        </w:rPr>
        <w:lastRenderedPageBreak/>
        <w:t xml:space="preserve">usunięcie zanieczyszczeń z rynien, 6) wywóz odpadów komunalnych zmieszanych do regionalnej instalacji do przetwarzania odpadów komunalnych - dotyczy prac porządkowych, o których mowa w pkt.1. 2. Wyżej wymienione prace będą realizowane w oparciu o zlecenia jednostkowe zawierające zakres i termin wykonania, przekazywane przez Zamawiającego. 3. Wykonawca zobowiązuje się do ścisłej współpracy z Zamawiającym podczas realizacji przedmiotu zamówienia, w tym zorganizowania środków transportu w celu wspólnej kontroli i odbioru wykonanych prac. 4. Rozliczenie wykonanych prac następować będzie w oparciu o zaoferowane przez Wykonawcę w ofercie przetargowej ceny brutto: 1) za 1 roboczogodzinę, 2) za eksploatację 1 kosza ulicznego, 3) za usunięcie z ulicy 1 m3 ścieków opadowych, 4) za likwidację dzikiego wysypiska - za 1 tonę, 5) za umycie 1 wiaty przystankowej 6) za wywóz 1 tony odpadów komunalnych zmieszanych do regionalnej instalacji do przetwarzania odpadów komunalnych. 5. Ceny wymienione w ust. 4 skalkulowane przez Wykonawcę winny uwzględniać wszystkie koszty związane z wykonaniem przedmiotu zamówienia, tj. koszty robocizny, sprzętu i materiałów, koszty wywozu i przekazania odpadów do regionalnej instalacji do przetwarzania odpadów komunalnych i ich unieszkodliwienie, koszty wywozu ścieków opadowych z ulic do oczyszczalni ścieków lub do zakładu unieszkodliwiania nieczystości ciekłych i ich unieszkodliwienie oraz należny podatek VAT. 6. Cena za wywóz 1 tony odpadów komunalnych zmieszanych skalkulowana przez Wykonawcę winna uwzględniać koszty załadunku, koszty transportu na terenie miasta oraz koszty wywozu i przekazania odpadów do regionalnej instalacji do przetwarzania odpadów komunalnych i ich unieszkodliwienie oraz należny podatek VAT. 7. Zakres przedmiotu zamówienia przewidywany do wykonania w okresie obowiązywania umowy: 8. Zamawiający zastrzega, że przewidywany do wykonania zakres ( ilość ) prac, o którym mowa w ust. 7 nie jest obligatoryjny i może ulec zmianie w zależności od potrzeb. 9. Całkowite wynagrodzenie należne Wykonawcy będzie uzależnione od rzeczywistej ilości prac wykonanych w okresie obowiązywania umowy. 10. W ramach realizacji przedmiotu zamówienia, w części dotyczącej usług, o których mowa w ust. 1 pkt. 2 do obowiązków Wykonawcy należy: 1) </w:t>
      </w:r>
      <w:r w:rsidRPr="005D75C6">
        <w:rPr>
          <w:rFonts w:ascii="Times New Roman" w:eastAsia="Times New Roman" w:hAnsi="Times New Roman" w:cs="Times New Roman"/>
          <w:color w:val="000000"/>
          <w:sz w:val="27"/>
          <w:szCs w:val="27"/>
          <w:lang w:eastAsia="pl-PL"/>
        </w:rPr>
        <w:lastRenderedPageBreak/>
        <w:t xml:space="preserve">opróżnianie koszy ulicznych o określonych lokalizacjach na terenie miasta w ilości około 520 szt., 2) zbieranie odpadów znajdujących się w promieniu 1 metra od opróżnianego kosza, a także odpadów znajdujących się w promieniu do 5 metrów od kosza jeżeli zachodzi prawdopodobieństwo, że zostały one z kosza wyjęte, 3) utrzymywanie w czystości koszy ulicznych, a w szczególności mycie koszy plastikowych i metalowych (wszystkie powierzchnie zewnętrzne i wewnętrzne) oraz utrzymywanie w czystości miejsc pod wkładami w koszach betonowych, 4) bieżąca konserwacja i naprawa koszy, słupków, uchwytów itp., 5) demontaż koszy uszkodzonych oraz ich przechowywanie, 6) przemieszczanie koszy zgodnie z wymaganiami Zamawiającego, 7) ustawianie i montaż nowych koszy zakupionych przez Zamawiającego w ilości do 30 szt. oraz uzupełnianie wkładów metalowych zakupionych przez Zamawiającego, 8) informowanie Zamawiającego o nieprawidłowościach i okolicznościach takich jak: zaginięcia, zniszczenia, przemieszczenia koszy itp., wpływających na realizację zamówienia, 11. Wykonanie czynności, o których mowa w ust. 10 pkt 1, 2 i 3 powinno być zorganizowane w taki sposób, aby było ono każdego dnia, z wyjątkiem sobót, zakończone do godziny 15:00. W soboty opróżnianie koszy w centrum miasta, wskazanych przez Zamawiającego, powinno nastąpić po zakończeniu pracy placówek handlowych. 12. Zamawiający zastrzega prawo do zmiany ilości - zmniejszenia lub zwiększenia liczby eksploatowanych koszy, a także do zmiany częstotliwości opróżniania koszy ulicznych w zależności od potrzeb. 13. Cena za opróżnienie 1 kosza ulicznego skalkulowana przez Wykonawcę winna uwzględniać koszty robocizny, materiałów i sprzętu, koszty związane z wykonaniem czynności, o których mowa w ust. 10 i 11, a także koszty wywozu i przekazania odpadów z koszy i bezpośrednich okolic do regionalnej instalacji do przetwarzania odpadów komunalnych i ich unieszkodliwienie oraz należny podatek VAT. 14. W ramach realizacji przedmiotu zamówienia, w części dotyczącej usług, o których mowa w ust.1 pkt 3 do obowiązków Wykonawcy należy przystąpienie do wybierania ścieków opadowych z pasów drogowych ulic gminnych po otrzymaniu informacji od Zamawiającego, przy użyciu niezbędnej ilości sprzętu pozwalającej na realizację zleconych prac w ciągu 6 godzin, a w sytuacjach zagrażających </w:t>
      </w:r>
      <w:r w:rsidRPr="005D75C6">
        <w:rPr>
          <w:rFonts w:ascii="Times New Roman" w:eastAsia="Times New Roman" w:hAnsi="Times New Roman" w:cs="Times New Roman"/>
          <w:color w:val="000000"/>
          <w:sz w:val="27"/>
          <w:szCs w:val="27"/>
          <w:lang w:eastAsia="pl-PL"/>
        </w:rPr>
        <w:lastRenderedPageBreak/>
        <w:t>bezpieczeństwu ruchu drogowego najpóźniej w ciągu 2 godzin. 15. Ilość wywiezionych i unieszkodliwionych ścieków opadowych z ulic, Wykonawca powinien udokumentować potwierdzeniami wystawionymi przez oczyszczalnię ścieków lub zakład unieszkodliwiania nieczystości ciekłych. 16. Wykonawca zobowiązuje się do przekazywania Zamawiającemu dokumentów potwierdzających ilość odpadów przyjętych przez regionalną instalację do przetwarzania odpadów komunalnych w poszczególnych miesiącach.</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II.5) Główny kod CPV: </w:t>
      </w:r>
      <w:r w:rsidRPr="005D75C6">
        <w:rPr>
          <w:rFonts w:ascii="Times New Roman" w:eastAsia="Times New Roman" w:hAnsi="Times New Roman" w:cs="Times New Roman"/>
          <w:color w:val="000000"/>
          <w:sz w:val="27"/>
          <w:szCs w:val="27"/>
          <w:lang w:eastAsia="pl-PL"/>
        </w:rPr>
        <w:t>90000000-7</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D75C6" w:rsidRPr="005D75C6" w:rsidTr="005D75C6">
        <w:tc>
          <w:tcPr>
            <w:tcW w:w="0" w:type="auto"/>
            <w:tcBorders>
              <w:top w:val="single" w:sz="6" w:space="0" w:color="000000"/>
              <w:left w:val="single" w:sz="6" w:space="0" w:color="000000"/>
              <w:bottom w:val="single" w:sz="6" w:space="0" w:color="000000"/>
              <w:right w:val="single" w:sz="6" w:space="0" w:color="000000"/>
            </w:tcBorders>
            <w:vAlign w:val="center"/>
            <w:hideMark/>
          </w:tcPr>
          <w:p w:rsidR="005D75C6" w:rsidRPr="005D75C6" w:rsidRDefault="005D75C6" w:rsidP="005D75C6">
            <w:pPr>
              <w:spacing w:after="0" w:line="240" w:lineRule="auto"/>
              <w:rPr>
                <w:rFonts w:ascii="Times New Roman" w:eastAsia="Times New Roman" w:hAnsi="Times New Roman" w:cs="Times New Roman"/>
                <w:sz w:val="24"/>
                <w:szCs w:val="24"/>
                <w:lang w:eastAsia="pl-PL"/>
              </w:rPr>
            </w:pPr>
            <w:r w:rsidRPr="005D75C6">
              <w:rPr>
                <w:rFonts w:ascii="Times New Roman" w:eastAsia="Times New Roman" w:hAnsi="Times New Roman" w:cs="Times New Roman"/>
                <w:sz w:val="24"/>
                <w:szCs w:val="24"/>
                <w:lang w:eastAsia="pl-PL"/>
              </w:rPr>
              <w:t>Kod CPV</w:t>
            </w:r>
          </w:p>
        </w:tc>
      </w:tr>
      <w:tr w:rsidR="005D75C6" w:rsidRPr="005D75C6" w:rsidTr="005D75C6">
        <w:tc>
          <w:tcPr>
            <w:tcW w:w="0" w:type="auto"/>
            <w:tcBorders>
              <w:top w:val="single" w:sz="6" w:space="0" w:color="000000"/>
              <w:left w:val="single" w:sz="6" w:space="0" w:color="000000"/>
              <w:bottom w:val="single" w:sz="6" w:space="0" w:color="000000"/>
              <w:right w:val="single" w:sz="6" w:space="0" w:color="000000"/>
            </w:tcBorders>
            <w:vAlign w:val="center"/>
            <w:hideMark/>
          </w:tcPr>
          <w:p w:rsidR="005D75C6" w:rsidRPr="005D75C6" w:rsidRDefault="005D75C6" w:rsidP="005D75C6">
            <w:pPr>
              <w:spacing w:after="0" w:line="240" w:lineRule="auto"/>
              <w:rPr>
                <w:rFonts w:ascii="Times New Roman" w:eastAsia="Times New Roman" w:hAnsi="Times New Roman" w:cs="Times New Roman"/>
                <w:sz w:val="24"/>
                <w:szCs w:val="24"/>
                <w:lang w:eastAsia="pl-PL"/>
              </w:rPr>
            </w:pPr>
            <w:r w:rsidRPr="005D75C6">
              <w:rPr>
                <w:rFonts w:ascii="Times New Roman" w:eastAsia="Times New Roman" w:hAnsi="Times New Roman" w:cs="Times New Roman"/>
                <w:sz w:val="24"/>
                <w:szCs w:val="24"/>
                <w:lang w:eastAsia="pl-PL"/>
              </w:rPr>
              <w:t>90430000-0</w:t>
            </w:r>
          </w:p>
        </w:tc>
      </w:tr>
      <w:tr w:rsidR="005D75C6" w:rsidRPr="005D75C6" w:rsidTr="005D75C6">
        <w:tc>
          <w:tcPr>
            <w:tcW w:w="0" w:type="auto"/>
            <w:tcBorders>
              <w:top w:val="single" w:sz="6" w:space="0" w:color="000000"/>
              <w:left w:val="single" w:sz="6" w:space="0" w:color="000000"/>
              <w:bottom w:val="single" w:sz="6" w:space="0" w:color="000000"/>
              <w:right w:val="single" w:sz="6" w:space="0" w:color="000000"/>
            </w:tcBorders>
            <w:vAlign w:val="center"/>
            <w:hideMark/>
          </w:tcPr>
          <w:p w:rsidR="005D75C6" w:rsidRPr="005D75C6" w:rsidRDefault="005D75C6" w:rsidP="005D75C6">
            <w:pPr>
              <w:spacing w:after="0" w:line="240" w:lineRule="auto"/>
              <w:rPr>
                <w:rFonts w:ascii="Times New Roman" w:eastAsia="Times New Roman" w:hAnsi="Times New Roman" w:cs="Times New Roman"/>
                <w:sz w:val="24"/>
                <w:szCs w:val="24"/>
                <w:lang w:eastAsia="pl-PL"/>
              </w:rPr>
            </w:pPr>
            <w:r w:rsidRPr="005D75C6">
              <w:rPr>
                <w:rFonts w:ascii="Times New Roman" w:eastAsia="Times New Roman" w:hAnsi="Times New Roman" w:cs="Times New Roman"/>
                <w:sz w:val="24"/>
                <w:szCs w:val="24"/>
                <w:lang w:eastAsia="pl-PL"/>
              </w:rPr>
              <w:t>90511000-2</w:t>
            </w:r>
          </w:p>
        </w:tc>
      </w:tr>
      <w:tr w:rsidR="005D75C6" w:rsidRPr="005D75C6" w:rsidTr="005D75C6">
        <w:tc>
          <w:tcPr>
            <w:tcW w:w="0" w:type="auto"/>
            <w:tcBorders>
              <w:top w:val="single" w:sz="6" w:space="0" w:color="000000"/>
              <w:left w:val="single" w:sz="6" w:space="0" w:color="000000"/>
              <w:bottom w:val="single" w:sz="6" w:space="0" w:color="000000"/>
              <w:right w:val="single" w:sz="6" w:space="0" w:color="000000"/>
            </w:tcBorders>
            <w:vAlign w:val="center"/>
            <w:hideMark/>
          </w:tcPr>
          <w:p w:rsidR="005D75C6" w:rsidRPr="005D75C6" w:rsidRDefault="005D75C6" w:rsidP="005D75C6">
            <w:pPr>
              <w:spacing w:after="0" w:line="240" w:lineRule="auto"/>
              <w:rPr>
                <w:rFonts w:ascii="Times New Roman" w:eastAsia="Times New Roman" w:hAnsi="Times New Roman" w:cs="Times New Roman"/>
                <w:sz w:val="24"/>
                <w:szCs w:val="24"/>
                <w:lang w:eastAsia="pl-PL"/>
              </w:rPr>
            </w:pPr>
            <w:r w:rsidRPr="005D75C6">
              <w:rPr>
                <w:rFonts w:ascii="Times New Roman" w:eastAsia="Times New Roman" w:hAnsi="Times New Roman" w:cs="Times New Roman"/>
                <w:sz w:val="24"/>
                <w:szCs w:val="24"/>
                <w:lang w:eastAsia="pl-PL"/>
              </w:rPr>
              <w:t>90511300-5</w:t>
            </w:r>
          </w:p>
        </w:tc>
      </w:tr>
      <w:tr w:rsidR="005D75C6" w:rsidRPr="005D75C6" w:rsidTr="005D75C6">
        <w:tc>
          <w:tcPr>
            <w:tcW w:w="0" w:type="auto"/>
            <w:tcBorders>
              <w:top w:val="single" w:sz="6" w:space="0" w:color="000000"/>
              <w:left w:val="single" w:sz="6" w:space="0" w:color="000000"/>
              <w:bottom w:val="single" w:sz="6" w:space="0" w:color="000000"/>
              <w:right w:val="single" w:sz="6" w:space="0" w:color="000000"/>
            </w:tcBorders>
            <w:vAlign w:val="center"/>
            <w:hideMark/>
          </w:tcPr>
          <w:p w:rsidR="005D75C6" w:rsidRPr="005D75C6" w:rsidRDefault="005D75C6" w:rsidP="005D75C6">
            <w:pPr>
              <w:spacing w:after="0" w:line="240" w:lineRule="auto"/>
              <w:rPr>
                <w:rFonts w:ascii="Times New Roman" w:eastAsia="Times New Roman" w:hAnsi="Times New Roman" w:cs="Times New Roman"/>
                <w:sz w:val="24"/>
                <w:szCs w:val="24"/>
                <w:lang w:eastAsia="pl-PL"/>
              </w:rPr>
            </w:pPr>
            <w:r w:rsidRPr="005D75C6">
              <w:rPr>
                <w:rFonts w:ascii="Times New Roman" w:eastAsia="Times New Roman" w:hAnsi="Times New Roman" w:cs="Times New Roman"/>
                <w:sz w:val="24"/>
                <w:szCs w:val="24"/>
                <w:lang w:eastAsia="pl-PL"/>
              </w:rPr>
              <w:t>90512000-9</w:t>
            </w:r>
          </w:p>
        </w:tc>
      </w:tr>
    </w:tbl>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II.6) Całkowita wartość zamówienia </w:t>
      </w:r>
      <w:r w:rsidRPr="005D75C6">
        <w:rPr>
          <w:rFonts w:ascii="Times New Roman" w:eastAsia="Times New Roman" w:hAnsi="Times New Roman" w:cs="Times New Roman"/>
          <w:i/>
          <w:iCs/>
          <w:color w:val="000000"/>
          <w:sz w:val="27"/>
          <w:szCs w:val="27"/>
          <w:lang w:eastAsia="pl-PL"/>
        </w:rPr>
        <w:t>(jeżeli zamawiający podaje informacje o wartości zamówienia)</w:t>
      </w:r>
      <w:r w:rsidRPr="005D75C6">
        <w:rPr>
          <w:rFonts w:ascii="Times New Roman" w:eastAsia="Times New Roman" w:hAnsi="Times New Roman" w:cs="Times New Roman"/>
          <w:color w:val="000000"/>
          <w:sz w:val="27"/>
          <w:szCs w:val="27"/>
          <w:lang w:eastAsia="pl-PL"/>
        </w:rPr>
        <w:t>:</w:t>
      </w:r>
      <w:r w:rsidRPr="005D75C6">
        <w:rPr>
          <w:rFonts w:ascii="Times New Roman" w:eastAsia="Times New Roman" w:hAnsi="Times New Roman" w:cs="Times New Roman"/>
          <w:color w:val="000000"/>
          <w:sz w:val="27"/>
          <w:szCs w:val="27"/>
          <w:lang w:eastAsia="pl-PL"/>
        </w:rPr>
        <w:br/>
        <w:t>Wartość bez VAT:</w:t>
      </w:r>
      <w:r w:rsidRPr="005D75C6">
        <w:rPr>
          <w:rFonts w:ascii="Times New Roman" w:eastAsia="Times New Roman" w:hAnsi="Times New Roman" w:cs="Times New Roman"/>
          <w:color w:val="000000"/>
          <w:sz w:val="27"/>
          <w:szCs w:val="27"/>
          <w:lang w:eastAsia="pl-PL"/>
        </w:rPr>
        <w:br/>
        <w:t>Waluta:</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D75C6">
        <w:rPr>
          <w:rFonts w:ascii="Times New Roman" w:eastAsia="Times New Roman" w:hAnsi="Times New Roman" w:cs="Times New Roman"/>
          <w:b/>
          <w:bCs/>
          <w:color w:val="000000"/>
          <w:sz w:val="27"/>
          <w:szCs w:val="27"/>
          <w:lang w:eastAsia="pl-PL"/>
        </w:rPr>
        <w:t>Pzp</w:t>
      </w:r>
      <w:proofErr w:type="spellEnd"/>
      <w:r w:rsidRPr="005D75C6">
        <w:rPr>
          <w:rFonts w:ascii="Times New Roman" w:eastAsia="Times New Roman" w:hAnsi="Times New Roman" w:cs="Times New Roman"/>
          <w:b/>
          <w:bCs/>
          <w:color w:val="000000"/>
          <w:sz w:val="27"/>
          <w:szCs w:val="27"/>
          <w:lang w:eastAsia="pl-PL"/>
        </w:rPr>
        <w:t>: </w:t>
      </w:r>
      <w:r w:rsidRPr="005D75C6">
        <w:rPr>
          <w:rFonts w:ascii="Times New Roman" w:eastAsia="Times New Roman" w:hAnsi="Times New Roman" w:cs="Times New Roman"/>
          <w:color w:val="000000"/>
          <w:sz w:val="27"/>
          <w:szCs w:val="27"/>
          <w:lang w:eastAsia="pl-PL"/>
        </w:rPr>
        <w:t>Nie</w:t>
      </w:r>
      <w:r w:rsidRPr="005D75C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D75C6">
        <w:rPr>
          <w:rFonts w:ascii="Times New Roman" w:eastAsia="Times New Roman" w:hAnsi="Times New Roman" w:cs="Times New Roman"/>
          <w:color w:val="000000"/>
          <w:sz w:val="27"/>
          <w:szCs w:val="27"/>
          <w:lang w:eastAsia="pl-PL"/>
        </w:rPr>
        <w:t>Pzp</w:t>
      </w:r>
      <w:proofErr w:type="spellEnd"/>
      <w:r w:rsidRPr="005D75C6">
        <w:rPr>
          <w:rFonts w:ascii="Times New Roman" w:eastAsia="Times New Roman" w:hAnsi="Times New Roman" w:cs="Times New Roman"/>
          <w:color w:val="000000"/>
          <w:sz w:val="27"/>
          <w:szCs w:val="27"/>
          <w:lang w:eastAsia="pl-PL"/>
        </w:rPr>
        <w:t>:</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 xml:space="preserve">II.8) Okres, w którym realizowane będzie zamówienie lub okres, na który </w:t>
      </w:r>
      <w:r w:rsidRPr="005D75C6">
        <w:rPr>
          <w:rFonts w:ascii="Times New Roman" w:eastAsia="Times New Roman" w:hAnsi="Times New Roman" w:cs="Times New Roman"/>
          <w:b/>
          <w:bCs/>
          <w:color w:val="000000"/>
          <w:sz w:val="27"/>
          <w:szCs w:val="27"/>
          <w:lang w:eastAsia="pl-PL"/>
        </w:rPr>
        <w:lastRenderedPageBreak/>
        <w:t>została zawarta umowa ramowa lub okres, na który został ustanowiony dynamiczny system zakupów:</w:t>
      </w:r>
      <w:r w:rsidRPr="005D75C6">
        <w:rPr>
          <w:rFonts w:ascii="Times New Roman" w:eastAsia="Times New Roman" w:hAnsi="Times New Roman" w:cs="Times New Roman"/>
          <w:color w:val="000000"/>
          <w:sz w:val="27"/>
          <w:szCs w:val="27"/>
          <w:lang w:eastAsia="pl-PL"/>
        </w:rPr>
        <w:br/>
        <w:t>miesiącach:   </w:t>
      </w:r>
      <w:r w:rsidRPr="005D75C6">
        <w:rPr>
          <w:rFonts w:ascii="Times New Roman" w:eastAsia="Times New Roman" w:hAnsi="Times New Roman" w:cs="Times New Roman"/>
          <w:i/>
          <w:iCs/>
          <w:color w:val="000000"/>
          <w:sz w:val="27"/>
          <w:szCs w:val="27"/>
          <w:lang w:eastAsia="pl-PL"/>
        </w:rPr>
        <w:t> lub </w:t>
      </w:r>
      <w:r w:rsidRPr="005D75C6">
        <w:rPr>
          <w:rFonts w:ascii="Times New Roman" w:eastAsia="Times New Roman" w:hAnsi="Times New Roman" w:cs="Times New Roman"/>
          <w:b/>
          <w:bCs/>
          <w:color w:val="000000"/>
          <w:sz w:val="27"/>
          <w:szCs w:val="27"/>
          <w:lang w:eastAsia="pl-PL"/>
        </w:rPr>
        <w:t>dniach:</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i/>
          <w:iCs/>
          <w:color w:val="000000"/>
          <w:sz w:val="27"/>
          <w:szCs w:val="27"/>
          <w:lang w:eastAsia="pl-PL"/>
        </w:rPr>
        <w:t>lub</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data rozpoczęcia: </w:t>
      </w:r>
      <w:r w:rsidRPr="005D75C6">
        <w:rPr>
          <w:rFonts w:ascii="Times New Roman" w:eastAsia="Times New Roman" w:hAnsi="Times New Roman" w:cs="Times New Roman"/>
          <w:color w:val="000000"/>
          <w:sz w:val="27"/>
          <w:szCs w:val="27"/>
          <w:lang w:eastAsia="pl-PL"/>
        </w:rPr>
        <w:t> </w:t>
      </w:r>
      <w:r w:rsidRPr="005D75C6">
        <w:rPr>
          <w:rFonts w:ascii="Times New Roman" w:eastAsia="Times New Roman" w:hAnsi="Times New Roman" w:cs="Times New Roman"/>
          <w:i/>
          <w:iCs/>
          <w:color w:val="000000"/>
          <w:sz w:val="27"/>
          <w:szCs w:val="27"/>
          <w:lang w:eastAsia="pl-PL"/>
        </w:rPr>
        <w:t> lub </w:t>
      </w:r>
      <w:r w:rsidRPr="005D75C6">
        <w:rPr>
          <w:rFonts w:ascii="Times New Roman" w:eastAsia="Times New Roman" w:hAnsi="Times New Roman" w:cs="Times New Roman"/>
          <w:b/>
          <w:bCs/>
          <w:color w:val="000000"/>
          <w:sz w:val="27"/>
          <w:szCs w:val="27"/>
          <w:lang w:eastAsia="pl-PL"/>
        </w:rPr>
        <w:t>zakończenia: </w:t>
      </w:r>
      <w:r w:rsidRPr="005D75C6">
        <w:rPr>
          <w:rFonts w:ascii="Times New Roman" w:eastAsia="Times New Roman" w:hAnsi="Times New Roman" w:cs="Times New Roman"/>
          <w:color w:val="000000"/>
          <w:sz w:val="27"/>
          <w:szCs w:val="27"/>
          <w:lang w:eastAsia="pl-PL"/>
        </w:rPr>
        <w:t>2020-01-31</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II.9) Informacje dodatkowe:</w:t>
      </w:r>
    </w:p>
    <w:p w:rsidR="005D75C6" w:rsidRPr="005D75C6" w:rsidRDefault="005D75C6" w:rsidP="005D75C6">
      <w:pPr>
        <w:spacing w:after="0" w:line="450" w:lineRule="atLeast"/>
        <w:rPr>
          <w:rFonts w:ascii="Times New Roman" w:eastAsia="Times New Roman" w:hAnsi="Times New Roman" w:cs="Times New Roman"/>
          <w:b/>
          <w:bCs/>
          <w:color w:val="000000"/>
          <w:sz w:val="36"/>
          <w:szCs w:val="36"/>
          <w:lang w:eastAsia="pl-PL"/>
        </w:rPr>
      </w:pPr>
      <w:r w:rsidRPr="005D75C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III.1) WARUNKI UDZIAŁU W POSTĘPOWANIU</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D75C6">
        <w:rPr>
          <w:rFonts w:ascii="Times New Roman" w:eastAsia="Times New Roman" w:hAnsi="Times New Roman" w:cs="Times New Roman"/>
          <w:color w:val="000000"/>
          <w:sz w:val="27"/>
          <w:szCs w:val="27"/>
          <w:lang w:eastAsia="pl-PL"/>
        </w:rPr>
        <w:br/>
        <w:t>Określenie warunków:</w:t>
      </w:r>
      <w:r w:rsidRPr="005D75C6">
        <w:rPr>
          <w:rFonts w:ascii="Times New Roman" w:eastAsia="Times New Roman" w:hAnsi="Times New Roman" w:cs="Times New Roman"/>
          <w:color w:val="000000"/>
          <w:sz w:val="27"/>
          <w:szCs w:val="27"/>
          <w:lang w:eastAsia="pl-PL"/>
        </w:rPr>
        <w:br/>
        <w:t>Informacje dodatkowe</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III.1.2) Sytuacja finansowa lub ekonomiczna</w:t>
      </w:r>
      <w:r w:rsidRPr="005D75C6">
        <w:rPr>
          <w:rFonts w:ascii="Times New Roman" w:eastAsia="Times New Roman" w:hAnsi="Times New Roman" w:cs="Times New Roman"/>
          <w:color w:val="000000"/>
          <w:sz w:val="27"/>
          <w:szCs w:val="27"/>
          <w:lang w:eastAsia="pl-PL"/>
        </w:rPr>
        <w:br/>
        <w:t>Określenie warunków:</w:t>
      </w:r>
      <w:r w:rsidRPr="005D75C6">
        <w:rPr>
          <w:rFonts w:ascii="Times New Roman" w:eastAsia="Times New Roman" w:hAnsi="Times New Roman" w:cs="Times New Roman"/>
          <w:color w:val="000000"/>
          <w:sz w:val="27"/>
          <w:szCs w:val="27"/>
          <w:lang w:eastAsia="pl-PL"/>
        </w:rPr>
        <w:br/>
        <w:t>Informacje dodatkowe</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III.1.3) Zdolność techniczna lub zawodowa</w:t>
      </w:r>
      <w:r w:rsidRPr="005D75C6">
        <w:rPr>
          <w:rFonts w:ascii="Times New Roman" w:eastAsia="Times New Roman" w:hAnsi="Times New Roman" w:cs="Times New Roman"/>
          <w:color w:val="000000"/>
          <w:sz w:val="27"/>
          <w:szCs w:val="27"/>
          <w:lang w:eastAsia="pl-PL"/>
        </w:rPr>
        <w:br/>
        <w:t>Określenie warunków: </w:t>
      </w:r>
      <w:r w:rsidRPr="005D75C6">
        <w:rPr>
          <w:rFonts w:ascii="Times New Roman" w:eastAsia="Times New Roman" w:hAnsi="Times New Roman" w:cs="Times New Roman"/>
          <w:color w:val="000000"/>
          <w:sz w:val="27"/>
          <w:szCs w:val="27"/>
          <w:lang w:eastAsia="pl-PL"/>
        </w:rPr>
        <w:sym w:font="Symbol" w:char="F0D8"/>
      </w:r>
      <w:r w:rsidRPr="005D75C6">
        <w:rPr>
          <w:rFonts w:ascii="Times New Roman" w:eastAsia="Times New Roman" w:hAnsi="Times New Roman" w:cs="Times New Roman"/>
          <w:color w:val="000000"/>
          <w:sz w:val="27"/>
          <w:szCs w:val="27"/>
          <w:lang w:eastAsia="pl-PL"/>
        </w:rPr>
        <w:t xml:space="preserve"> Warunek zostanie uznany za spełniony, jeżeli Wykonawca wykaże, że w okresie ostatnich 3 lat przed upływem terminu składania ofert, a jeżeli okres prowadzenia działalności jest krótszy, w tym okresie wykonał co najmniej 1 usługę polegającą na utrzymaniu czystości i porządku (zawierającej co najmniej wykonywanie prac porządkowych lub eksploatację koszy ulicznych i likwidację dzikich wysypisk) o wartości co najmniej 150 000,00 PLN w miastach. </w:t>
      </w:r>
      <w:r w:rsidRPr="005D75C6">
        <w:rPr>
          <w:rFonts w:ascii="Times New Roman" w:eastAsia="Times New Roman" w:hAnsi="Times New Roman" w:cs="Times New Roman"/>
          <w:color w:val="000000"/>
          <w:sz w:val="27"/>
          <w:szCs w:val="27"/>
          <w:lang w:eastAsia="pl-PL"/>
        </w:rPr>
        <w:sym w:font="Symbol" w:char="F0D8"/>
      </w:r>
      <w:r w:rsidRPr="005D75C6">
        <w:rPr>
          <w:rFonts w:ascii="Times New Roman" w:eastAsia="Times New Roman" w:hAnsi="Times New Roman" w:cs="Times New Roman"/>
          <w:color w:val="000000"/>
          <w:sz w:val="27"/>
          <w:szCs w:val="27"/>
          <w:lang w:eastAsia="pl-PL"/>
        </w:rPr>
        <w:t xml:space="preserve"> Warunek zostanie uznany za spełniony, jeżeli Wykonawca wykaże, że dysponuje / będzie dysponował: - 3 samochodami ze zdejmowanymi pojemnikami o pojemności nie mniejszej niż 7 m3 każdy; - 3 pojazdami asenizacyjnymi o pojemności nie mniejszej niż 7 m3 każdy.</w:t>
      </w:r>
      <w:r w:rsidRPr="005D75C6">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w:t>
      </w:r>
      <w:r w:rsidRPr="005D75C6">
        <w:rPr>
          <w:rFonts w:ascii="Times New Roman" w:eastAsia="Times New Roman" w:hAnsi="Times New Roman" w:cs="Times New Roman"/>
          <w:color w:val="000000"/>
          <w:sz w:val="27"/>
          <w:szCs w:val="27"/>
          <w:lang w:eastAsia="pl-PL"/>
        </w:rPr>
        <w:lastRenderedPageBreak/>
        <w:t>czynności przy realizacji zamówienia wraz z informacją o kwalifikacjach zawodowych lub doświadczeniu tych osób: Nie</w:t>
      </w:r>
      <w:r w:rsidRPr="005D75C6">
        <w:rPr>
          <w:rFonts w:ascii="Times New Roman" w:eastAsia="Times New Roman" w:hAnsi="Times New Roman" w:cs="Times New Roman"/>
          <w:color w:val="000000"/>
          <w:sz w:val="27"/>
          <w:szCs w:val="27"/>
          <w:lang w:eastAsia="pl-PL"/>
        </w:rPr>
        <w:br/>
        <w:t>Informacje dodatkowe:</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III.2) PODSTAWY WYKLUCZENIA</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D75C6">
        <w:rPr>
          <w:rFonts w:ascii="Times New Roman" w:eastAsia="Times New Roman" w:hAnsi="Times New Roman" w:cs="Times New Roman"/>
          <w:b/>
          <w:bCs/>
          <w:color w:val="000000"/>
          <w:sz w:val="27"/>
          <w:szCs w:val="27"/>
          <w:lang w:eastAsia="pl-PL"/>
        </w:rPr>
        <w:t>Pzp</w:t>
      </w:r>
      <w:proofErr w:type="spellEnd"/>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D75C6">
        <w:rPr>
          <w:rFonts w:ascii="Times New Roman" w:eastAsia="Times New Roman" w:hAnsi="Times New Roman" w:cs="Times New Roman"/>
          <w:b/>
          <w:bCs/>
          <w:color w:val="000000"/>
          <w:sz w:val="27"/>
          <w:szCs w:val="27"/>
          <w:lang w:eastAsia="pl-PL"/>
        </w:rPr>
        <w:t>Pzp</w:t>
      </w:r>
      <w:proofErr w:type="spellEnd"/>
      <w:r w:rsidRPr="005D75C6">
        <w:rPr>
          <w:rFonts w:ascii="Times New Roman" w:eastAsia="Times New Roman" w:hAnsi="Times New Roman" w:cs="Times New Roman"/>
          <w:color w:val="000000"/>
          <w:sz w:val="27"/>
          <w:szCs w:val="27"/>
          <w:lang w:eastAsia="pl-PL"/>
        </w:rPr>
        <w:t> Nie Zamawiający przewiduje następujące fakultatywne podstawy wykluczenia:</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D75C6">
        <w:rPr>
          <w:rFonts w:ascii="Times New Roman" w:eastAsia="Times New Roman" w:hAnsi="Times New Roman" w:cs="Times New Roman"/>
          <w:color w:val="000000"/>
          <w:sz w:val="27"/>
          <w:szCs w:val="27"/>
          <w:lang w:eastAsia="pl-PL"/>
        </w:rPr>
        <w:br/>
        <w:t>Tak</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Oświadczenie o spełnianiu kryteriów selekcji</w:t>
      </w:r>
      <w:r w:rsidRPr="005D75C6">
        <w:rPr>
          <w:rFonts w:ascii="Times New Roman" w:eastAsia="Times New Roman" w:hAnsi="Times New Roman" w:cs="Times New Roman"/>
          <w:color w:val="000000"/>
          <w:sz w:val="27"/>
          <w:szCs w:val="27"/>
          <w:lang w:eastAsia="pl-PL"/>
        </w:rPr>
        <w:br/>
        <w:t>Nie</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5D75C6">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III.5.1) W ZAKRESIE SPEŁNIANIA WARUNKÓW UDZIAŁU W POSTĘPOWANIU:</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III.5.2) W ZAKRESIE KRYTERIÓW SELEKCJI:</w:t>
      </w:r>
      <w:r w:rsidRPr="005D75C6">
        <w:rPr>
          <w:rFonts w:ascii="Times New Roman" w:eastAsia="Times New Roman" w:hAnsi="Times New Roman" w:cs="Times New Roman"/>
          <w:color w:val="000000"/>
          <w:sz w:val="27"/>
          <w:szCs w:val="27"/>
          <w:lang w:eastAsia="pl-PL"/>
        </w:rPr>
        <w:br/>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III.7) INNE DOKUMENTY NIE WYMIENIONE W pkt III.3) - III.6)</w:t>
      </w:r>
    </w:p>
    <w:p w:rsidR="005D75C6" w:rsidRPr="005D75C6" w:rsidRDefault="005D75C6" w:rsidP="005D75C6">
      <w:pPr>
        <w:spacing w:after="0" w:line="450" w:lineRule="atLeast"/>
        <w:rPr>
          <w:rFonts w:ascii="Times New Roman" w:eastAsia="Times New Roman" w:hAnsi="Times New Roman" w:cs="Times New Roman"/>
          <w:b/>
          <w:bCs/>
          <w:color w:val="000000"/>
          <w:sz w:val="36"/>
          <w:szCs w:val="36"/>
          <w:lang w:eastAsia="pl-PL"/>
        </w:rPr>
      </w:pPr>
      <w:r w:rsidRPr="005D75C6">
        <w:rPr>
          <w:rFonts w:ascii="Times New Roman" w:eastAsia="Times New Roman" w:hAnsi="Times New Roman" w:cs="Times New Roman"/>
          <w:b/>
          <w:bCs/>
          <w:color w:val="000000"/>
          <w:sz w:val="36"/>
          <w:szCs w:val="36"/>
          <w:u w:val="single"/>
          <w:lang w:eastAsia="pl-PL"/>
        </w:rPr>
        <w:t>SEKCJA IV: PROCEDURA</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IV.1) OPIS</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IV.1.1) Tryb udzielenia zamówienia: </w:t>
      </w:r>
      <w:r w:rsidRPr="005D75C6">
        <w:rPr>
          <w:rFonts w:ascii="Times New Roman" w:eastAsia="Times New Roman" w:hAnsi="Times New Roman" w:cs="Times New Roman"/>
          <w:color w:val="000000"/>
          <w:sz w:val="27"/>
          <w:szCs w:val="27"/>
          <w:lang w:eastAsia="pl-PL"/>
        </w:rPr>
        <w:t>Przetarg nieograniczony</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IV.1.2) Zamawiający żąda wniesienia wadium:</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Nie</w:t>
      </w:r>
      <w:r w:rsidRPr="005D75C6">
        <w:rPr>
          <w:rFonts w:ascii="Times New Roman" w:eastAsia="Times New Roman" w:hAnsi="Times New Roman" w:cs="Times New Roman"/>
          <w:color w:val="000000"/>
          <w:sz w:val="27"/>
          <w:szCs w:val="27"/>
          <w:lang w:eastAsia="pl-PL"/>
        </w:rPr>
        <w:br/>
        <w:t>Informacja na temat wadium</w:t>
      </w:r>
      <w:r w:rsidRPr="005D75C6">
        <w:rPr>
          <w:rFonts w:ascii="Times New Roman" w:eastAsia="Times New Roman" w:hAnsi="Times New Roman" w:cs="Times New Roman"/>
          <w:color w:val="000000"/>
          <w:sz w:val="27"/>
          <w:szCs w:val="27"/>
          <w:lang w:eastAsia="pl-PL"/>
        </w:rPr>
        <w:br/>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IV.1.3) Przewiduje się udzielenie zaliczek na poczet wykonania zamówienia:</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Nie</w:t>
      </w:r>
      <w:r w:rsidRPr="005D75C6">
        <w:rPr>
          <w:rFonts w:ascii="Times New Roman" w:eastAsia="Times New Roman" w:hAnsi="Times New Roman" w:cs="Times New Roman"/>
          <w:color w:val="000000"/>
          <w:sz w:val="27"/>
          <w:szCs w:val="27"/>
          <w:lang w:eastAsia="pl-PL"/>
        </w:rPr>
        <w:br/>
        <w:t>Należy podać informacje na temat udzielania zaliczek:</w:t>
      </w:r>
      <w:r w:rsidRPr="005D75C6">
        <w:rPr>
          <w:rFonts w:ascii="Times New Roman" w:eastAsia="Times New Roman" w:hAnsi="Times New Roman" w:cs="Times New Roman"/>
          <w:color w:val="000000"/>
          <w:sz w:val="27"/>
          <w:szCs w:val="27"/>
          <w:lang w:eastAsia="pl-PL"/>
        </w:rPr>
        <w:br/>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Nie</w:t>
      </w:r>
      <w:r w:rsidRPr="005D75C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D75C6">
        <w:rPr>
          <w:rFonts w:ascii="Times New Roman" w:eastAsia="Times New Roman" w:hAnsi="Times New Roman" w:cs="Times New Roman"/>
          <w:color w:val="000000"/>
          <w:sz w:val="27"/>
          <w:szCs w:val="27"/>
          <w:lang w:eastAsia="pl-PL"/>
        </w:rPr>
        <w:br/>
        <w:t>Nie</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lastRenderedPageBreak/>
        <w:t>Informacje dodatkowe:</w:t>
      </w:r>
      <w:r w:rsidRPr="005D75C6">
        <w:rPr>
          <w:rFonts w:ascii="Times New Roman" w:eastAsia="Times New Roman" w:hAnsi="Times New Roman" w:cs="Times New Roman"/>
          <w:color w:val="000000"/>
          <w:sz w:val="27"/>
          <w:szCs w:val="27"/>
          <w:lang w:eastAsia="pl-PL"/>
        </w:rPr>
        <w:br/>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IV.1.5.) Wymaga się złożenia oferty wariantowej:</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Nie</w:t>
      </w:r>
      <w:r w:rsidRPr="005D75C6">
        <w:rPr>
          <w:rFonts w:ascii="Times New Roman" w:eastAsia="Times New Roman" w:hAnsi="Times New Roman" w:cs="Times New Roman"/>
          <w:color w:val="000000"/>
          <w:sz w:val="27"/>
          <w:szCs w:val="27"/>
          <w:lang w:eastAsia="pl-PL"/>
        </w:rPr>
        <w:br/>
        <w:t>Dopuszcza się złożenie oferty wariantowej</w:t>
      </w:r>
      <w:r w:rsidRPr="005D75C6">
        <w:rPr>
          <w:rFonts w:ascii="Times New Roman" w:eastAsia="Times New Roman" w:hAnsi="Times New Roman" w:cs="Times New Roman"/>
          <w:color w:val="000000"/>
          <w:sz w:val="27"/>
          <w:szCs w:val="27"/>
          <w:lang w:eastAsia="pl-PL"/>
        </w:rPr>
        <w:br/>
        <w:t>Nie</w:t>
      </w:r>
      <w:r w:rsidRPr="005D75C6">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5D75C6">
        <w:rPr>
          <w:rFonts w:ascii="Times New Roman" w:eastAsia="Times New Roman" w:hAnsi="Times New Roman" w:cs="Times New Roman"/>
          <w:color w:val="000000"/>
          <w:sz w:val="27"/>
          <w:szCs w:val="27"/>
          <w:lang w:eastAsia="pl-PL"/>
        </w:rPr>
        <w:br/>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Liczba wykonawców  </w:t>
      </w:r>
      <w:r w:rsidRPr="005D75C6">
        <w:rPr>
          <w:rFonts w:ascii="Times New Roman" w:eastAsia="Times New Roman" w:hAnsi="Times New Roman" w:cs="Times New Roman"/>
          <w:color w:val="000000"/>
          <w:sz w:val="27"/>
          <w:szCs w:val="27"/>
          <w:lang w:eastAsia="pl-PL"/>
        </w:rPr>
        <w:br/>
        <w:t>Przewidywana minimalna liczba wykonawców</w:t>
      </w:r>
      <w:r w:rsidRPr="005D75C6">
        <w:rPr>
          <w:rFonts w:ascii="Times New Roman" w:eastAsia="Times New Roman" w:hAnsi="Times New Roman" w:cs="Times New Roman"/>
          <w:color w:val="000000"/>
          <w:sz w:val="27"/>
          <w:szCs w:val="27"/>
          <w:lang w:eastAsia="pl-PL"/>
        </w:rPr>
        <w:br/>
        <w:t>Maksymalna liczba wykonawców  </w:t>
      </w:r>
      <w:r w:rsidRPr="005D75C6">
        <w:rPr>
          <w:rFonts w:ascii="Times New Roman" w:eastAsia="Times New Roman" w:hAnsi="Times New Roman" w:cs="Times New Roman"/>
          <w:color w:val="000000"/>
          <w:sz w:val="27"/>
          <w:szCs w:val="27"/>
          <w:lang w:eastAsia="pl-PL"/>
        </w:rPr>
        <w:br/>
        <w:t>Kryteria selekcji wykonawców:</w:t>
      </w:r>
      <w:r w:rsidRPr="005D75C6">
        <w:rPr>
          <w:rFonts w:ascii="Times New Roman" w:eastAsia="Times New Roman" w:hAnsi="Times New Roman" w:cs="Times New Roman"/>
          <w:color w:val="000000"/>
          <w:sz w:val="27"/>
          <w:szCs w:val="27"/>
          <w:lang w:eastAsia="pl-PL"/>
        </w:rPr>
        <w:br/>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IV.1.7) Informacje na temat umowy ramowej lub dynamicznego systemu zakupów:</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Umowa ramowa będzie zawarta:</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t>Czy przewiduje się ograniczenie liczby uczestników umowy ramowej:</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t>Przewidziana maksymalna liczba uczestników umowy ramowej:</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t>Informacje dodatkowe:</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lastRenderedPageBreak/>
        <w:t>Zamówienie obejmuje ustanowienie dynamicznego systemu zakupów:</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t>Informacje dodatkowe:</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5D75C6">
        <w:rPr>
          <w:rFonts w:ascii="Times New Roman" w:eastAsia="Times New Roman" w:hAnsi="Times New Roman" w:cs="Times New Roman"/>
          <w:color w:val="000000"/>
          <w:sz w:val="27"/>
          <w:szCs w:val="27"/>
          <w:lang w:eastAsia="pl-PL"/>
        </w:rPr>
        <w:br/>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IV.1.8) Aukcja elektroniczna</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Przewidziane jest przeprowadzenie aukcji elektronicznej </w:t>
      </w:r>
      <w:r w:rsidRPr="005D75C6">
        <w:rPr>
          <w:rFonts w:ascii="Times New Roman" w:eastAsia="Times New Roman" w:hAnsi="Times New Roman" w:cs="Times New Roman"/>
          <w:i/>
          <w:iCs/>
          <w:color w:val="000000"/>
          <w:sz w:val="27"/>
          <w:szCs w:val="27"/>
          <w:lang w:eastAsia="pl-PL"/>
        </w:rPr>
        <w:t>(przetarg nieograniczony, przetarg ograniczony, negocjacje z ogłoszeniem)</w:t>
      </w:r>
      <w:r w:rsidRPr="005D75C6">
        <w:rPr>
          <w:rFonts w:ascii="Times New Roman" w:eastAsia="Times New Roman" w:hAnsi="Times New Roman" w:cs="Times New Roman"/>
          <w:color w:val="000000"/>
          <w:sz w:val="27"/>
          <w:szCs w:val="27"/>
          <w:lang w:eastAsia="pl-PL"/>
        </w:rPr>
        <w:br/>
        <w:t>Należy podać adres strony internetowej, na której aukcja będzie prowadzona:</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D75C6">
        <w:rPr>
          <w:rFonts w:ascii="Times New Roman" w:eastAsia="Times New Roman" w:hAnsi="Times New Roman" w:cs="Times New Roman"/>
          <w:color w:val="000000"/>
          <w:sz w:val="27"/>
          <w:szCs w:val="27"/>
          <w:lang w:eastAsia="pl-PL"/>
        </w:rPr>
        <w:br/>
        <w:t>Informacje dotyczące przebiegu aukcji elektronicznej:</w:t>
      </w:r>
      <w:r w:rsidRPr="005D75C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w:t>
      </w:r>
      <w:r w:rsidRPr="005D75C6">
        <w:rPr>
          <w:rFonts w:ascii="Times New Roman" w:eastAsia="Times New Roman" w:hAnsi="Times New Roman" w:cs="Times New Roman"/>
          <w:color w:val="000000"/>
          <w:sz w:val="27"/>
          <w:szCs w:val="27"/>
          <w:lang w:eastAsia="pl-PL"/>
        </w:rPr>
        <w:br/>
        <w:t>Wymagania dotyczące rejestracji i identyfikacji wykonawców w aukcji elektronicznej:</w:t>
      </w:r>
      <w:r w:rsidRPr="005D75C6">
        <w:rPr>
          <w:rFonts w:ascii="Times New Roman" w:eastAsia="Times New Roman" w:hAnsi="Times New Roman" w:cs="Times New Roman"/>
          <w:color w:val="000000"/>
          <w:sz w:val="27"/>
          <w:szCs w:val="27"/>
          <w:lang w:eastAsia="pl-PL"/>
        </w:rPr>
        <w:br/>
        <w:t>Informacje o liczbie etapów aukcji elektronicznej i czasie ich trwania:</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br/>
        <w:t>Czas trwania:</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5D75C6">
        <w:rPr>
          <w:rFonts w:ascii="Times New Roman" w:eastAsia="Times New Roman" w:hAnsi="Times New Roman" w:cs="Times New Roman"/>
          <w:color w:val="000000"/>
          <w:sz w:val="27"/>
          <w:szCs w:val="27"/>
          <w:lang w:eastAsia="pl-PL"/>
        </w:rPr>
        <w:br/>
        <w:t>Warunki zamknięcia aukcji elektronicznej:</w:t>
      </w:r>
      <w:r w:rsidRPr="005D75C6">
        <w:rPr>
          <w:rFonts w:ascii="Times New Roman" w:eastAsia="Times New Roman" w:hAnsi="Times New Roman" w:cs="Times New Roman"/>
          <w:color w:val="000000"/>
          <w:sz w:val="27"/>
          <w:szCs w:val="27"/>
          <w:lang w:eastAsia="pl-PL"/>
        </w:rPr>
        <w:br/>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IV.2) KRYTERIA OCENY OFERT</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IV.2.1) Kryteria oceny ofert:</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77"/>
        <w:gridCol w:w="1016"/>
      </w:tblGrid>
      <w:tr w:rsidR="005D75C6" w:rsidRPr="005D75C6" w:rsidTr="005D75C6">
        <w:tc>
          <w:tcPr>
            <w:tcW w:w="0" w:type="auto"/>
            <w:tcBorders>
              <w:top w:val="single" w:sz="6" w:space="0" w:color="000000"/>
              <w:left w:val="single" w:sz="6" w:space="0" w:color="000000"/>
              <w:bottom w:val="single" w:sz="6" w:space="0" w:color="000000"/>
              <w:right w:val="single" w:sz="6" w:space="0" w:color="000000"/>
            </w:tcBorders>
            <w:vAlign w:val="center"/>
            <w:hideMark/>
          </w:tcPr>
          <w:p w:rsidR="005D75C6" w:rsidRPr="005D75C6" w:rsidRDefault="005D75C6" w:rsidP="005D75C6">
            <w:pPr>
              <w:spacing w:after="0" w:line="240" w:lineRule="auto"/>
              <w:rPr>
                <w:rFonts w:ascii="Times New Roman" w:eastAsia="Times New Roman" w:hAnsi="Times New Roman" w:cs="Times New Roman"/>
                <w:sz w:val="24"/>
                <w:szCs w:val="24"/>
                <w:lang w:eastAsia="pl-PL"/>
              </w:rPr>
            </w:pPr>
            <w:r w:rsidRPr="005D75C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5C6" w:rsidRPr="005D75C6" w:rsidRDefault="005D75C6" w:rsidP="005D75C6">
            <w:pPr>
              <w:spacing w:after="0" w:line="240" w:lineRule="auto"/>
              <w:rPr>
                <w:rFonts w:ascii="Times New Roman" w:eastAsia="Times New Roman" w:hAnsi="Times New Roman" w:cs="Times New Roman"/>
                <w:sz w:val="24"/>
                <w:szCs w:val="24"/>
                <w:lang w:eastAsia="pl-PL"/>
              </w:rPr>
            </w:pPr>
            <w:r w:rsidRPr="005D75C6">
              <w:rPr>
                <w:rFonts w:ascii="Times New Roman" w:eastAsia="Times New Roman" w:hAnsi="Times New Roman" w:cs="Times New Roman"/>
                <w:sz w:val="24"/>
                <w:szCs w:val="24"/>
                <w:lang w:eastAsia="pl-PL"/>
              </w:rPr>
              <w:t>Znaczenie</w:t>
            </w:r>
          </w:p>
        </w:tc>
      </w:tr>
      <w:tr w:rsidR="005D75C6" w:rsidRPr="005D75C6" w:rsidTr="005D75C6">
        <w:tc>
          <w:tcPr>
            <w:tcW w:w="0" w:type="auto"/>
            <w:tcBorders>
              <w:top w:val="single" w:sz="6" w:space="0" w:color="000000"/>
              <w:left w:val="single" w:sz="6" w:space="0" w:color="000000"/>
              <w:bottom w:val="single" w:sz="6" w:space="0" w:color="000000"/>
              <w:right w:val="single" w:sz="6" w:space="0" w:color="000000"/>
            </w:tcBorders>
            <w:vAlign w:val="center"/>
            <w:hideMark/>
          </w:tcPr>
          <w:p w:rsidR="005D75C6" w:rsidRPr="005D75C6" w:rsidRDefault="005D75C6" w:rsidP="005D75C6">
            <w:pPr>
              <w:spacing w:after="0" w:line="240" w:lineRule="auto"/>
              <w:rPr>
                <w:rFonts w:ascii="Times New Roman" w:eastAsia="Times New Roman" w:hAnsi="Times New Roman" w:cs="Times New Roman"/>
                <w:sz w:val="24"/>
                <w:szCs w:val="24"/>
                <w:lang w:eastAsia="pl-PL"/>
              </w:rPr>
            </w:pPr>
            <w:r w:rsidRPr="005D75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5C6" w:rsidRPr="005D75C6" w:rsidRDefault="005D75C6" w:rsidP="005D75C6">
            <w:pPr>
              <w:spacing w:after="0" w:line="240" w:lineRule="auto"/>
              <w:rPr>
                <w:rFonts w:ascii="Times New Roman" w:eastAsia="Times New Roman" w:hAnsi="Times New Roman" w:cs="Times New Roman"/>
                <w:sz w:val="24"/>
                <w:szCs w:val="24"/>
                <w:lang w:eastAsia="pl-PL"/>
              </w:rPr>
            </w:pPr>
            <w:r w:rsidRPr="005D75C6">
              <w:rPr>
                <w:rFonts w:ascii="Times New Roman" w:eastAsia="Times New Roman" w:hAnsi="Times New Roman" w:cs="Times New Roman"/>
                <w:sz w:val="24"/>
                <w:szCs w:val="24"/>
                <w:lang w:eastAsia="pl-PL"/>
              </w:rPr>
              <w:t>0,00</w:t>
            </w:r>
          </w:p>
        </w:tc>
      </w:tr>
      <w:tr w:rsidR="005D75C6" w:rsidRPr="005D75C6" w:rsidTr="005D75C6">
        <w:tc>
          <w:tcPr>
            <w:tcW w:w="0" w:type="auto"/>
            <w:tcBorders>
              <w:top w:val="single" w:sz="6" w:space="0" w:color="000000"/>
              <w:left w:val="single" w:sz="6" w:space="0" w:color="000000"/>
              <w:bottom w:val="single" w:sz="6" w:space="0" w:color="000000"/>
              <w:right w:val="single" w:sz="6" w:space="0" w:color="000000"/>
            </w:tcBorders>
            <w:vAlign w:val="center"/>
            <w:hideMark/>
          </w:tcPr>
          <w:p w:rsidR="005D75C6" w:rsidRPr="005D75C6" w:rsidRDefault="005D75C6" w:rsidP="005D75C6">
            <w:pPr>
              <w:spacing w:after="0" w:line="240" w:lineRule="auto"/>
              <w:rPr>
                <w:rFonts w:ascii="Times New Roman" w:eastAsia="Times New Roman" w:hAnsi="Times New Roman" w:cs="Times New Roman"/>
                <w:sz w:val="24"/>
                <w:szCs w:val="24"/>
                <w:lang w:eastAsia="pl-PL"/>
              </w:rPr>
            </w:pPr>
            <w:r w:rsidRPr="005D75C6">
              <w:rPr>
                <w:rFonts w:ascii="Times New Roman" w:eastAsia="Times New Roman" w:hAnsi="Times New Roman" w:cs="Times New Roman"/>
                <w:sz w:val="24"/>
                <w:szCs w:val="24"/>
                <w:lang w:eastAsia="pl-PL"/>
              </w:rPr>
              <w:t>Kryterium środowiskowe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5C6" w:rsidRPr="005D75C6" w:rsidRDefault="005D75C6" w:rsidP="005D75C6">
            <w:pPr>
              <w:spacing w:after="0" w:line="240" w:lineRule="auto"/>
              <w:rPr>
                <w:rFonts w:ascii="Times New Roman" w:eastAsia="Times New Roman" w:hAnsi="Times New Roman" w:cs="Times New Roman"/>
                <w:sz w:val="24"/>
                <w:szCs w:val="24"/>
                <w:lang w:eastAsia="pl-PL"/>
              </w:rPr>
            </w:pPr>
            <w:r w:rsidRPr="005D75C6">
              <w:rPr>
                <w:rFonts w:ascii="Times New Roman" w:eastAsia="Times New Roman" w:hAnsi="Times New Roman" w:cs="Times New Roman"/>
                <w:sz w:val="24"/>
                <w:szCs w:val="24"/>
                <w:lang w:eastAsia="pl-PL"/>
              </w:rPr>
              <w:t>10,00</w:t>
            </w:r>
          </w:p>
        </w:tc>
      </w:tr>
      <w:tr w:rsidR="005D75C6" w:rsidRPr="005D75C6" w:rsidTr="005D75C6">
        <w:tc>
          <w:tcPr>
            <w:tcW w:w="0" w:type="auto"/>
            <w:tcBorders>
              <w:top w:val="single" w:sz="6" w:space="0" w:color="000000"/>
              <w:left w:val="single" w:sz="6" w:space="0" w:color="000000"/>
              <w:bottom w:val="single" w:sz="6" w:space="0" w:color="000000"/>
              <w:right w:val="single" w:sz="6" w:space="0" w:color="000000"/>
            </w:tcBorders>
            <w:vAlign w:val="center"/>
            <w:hideMark/>
          </w:tcPr>
          <w:p w:rsidR="005D75C6" w:rsidRPr="005D75C6" w:rsidRDefault="005D75C6" w:rsidP="005D75C6">
            <w:pPr>
              <w:spacing w:after="0" w:line="240" w:lineRule="auto"/>
              <w:rPr>
                <w:rFonts w:ascii="Times New Roman" w:eastAsia="Times New Roman" w:hAnsi="Times New Roman" w:cs="Times New Roman"/>
                <w:sz w:val="24"/>
                <w:szCs w:val="24"/>
                <w:lang w:eastAsia="pl-PL"/>
              </w:rPr>
            </w:pPr>
            <w:r w:rsidRPr="005D75C6">
              <w:rPr>
                <w:rFonts w:ascii="Times New Roman" w:eastAsia="Times New Roman" w:hAnsi="Times New Roman" w:cs="Times New Roman"/>
                <w:sz w:val="24"/>
                <w:szCs w:val="24"/>
                <w:lang w:eastAsia="pl-PL"/>
              </w:rPr>
              <w:t>Kryterium społeczne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5C6" w:rsidRPr="005D75C6" w:rsidRDefault="005D75C6" w:rsidP="005D75C6">
            <w:pPr>
              <w:spacing w:after="0" w:line="240" w:lineRule="auto"/>
              <w:rPr>
                <w:rFonts w:ascii="Times New Roman" w:eastAsia="Times New Roman" w:hAnsi="Times New Roman" w:cs="Times New Roman"/>
                <w:sz w:val="24"/>
                <w:szCs w:val="24"/>
                <w:lang w:eastAsia="pl-PL"/>
              </w:rPr>
            </w:pPr>
            <w:r w:rsidRPr="005D75C6">
              <w:rPr>
                <w:rFonts w:ascii="Times New Roman" w:eastAsia="Times New Roman" w:hAnsi="Times New Roman" w:cs="Times New Roman"/>
                <w:sz w:val="24"/>
                <w:szCs w:val="24"/>
                <w:lang w:eastAsia="pl-PL"/>
              </w:rPr>
              <w:t>30,00</w:t>
            </w:r>
          </w:p>
        </w:tc>
      </w:tr>
    </w:tbl>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D75C6">
        <w:rPr>
          <w:rFonts w:ascii="Times New Roman" w:eastAsia="Times New Roman" w:hAnsi="Times New Roman" w:cs="Times New Roman"/>
          <w:b/>
          <w:bCs/>
          <w:color w:val="000000"/>
          <w:sz w:val="27"/>
          <w:szCs w:val="27"/>
          <w:lang w:eastAsia="pl-PL"/>
        </w:rPr>
        <w:t>Pzp</w:t>
      </w:r>
      <w:proofErr w:type="spellEnd"/>
      <w:r w:rsidRPr="005D75C6">
        <w:rPr>
          <w:rFonts w:ascii="Times New Roman" w:eastAsia="Times New Roman" w:hAnsi="Times New Roman" w:cs="Times New Roman"/>
          <w:b/>
          <w:bCs/>
          <w:color w:val="000000"/>
          <w:sz w:val="27"/>
          <w:szCs w:val="27"/>
          <w:lang w:eastAsia="pl-PL"/>
        </w:rPr>
        <w:t> </w:t>
      </w:r>
      <w:r w:rsidRPr="005D75C6">
        <w:rPr>
          <w:rFonts w:ascii="Times New Roman" w:eastAsia="Times New Roman" w:hAnsi="Times New Roman" w:cs="Times New Roman"/>
          <w:color w:val="000000"/>
          <w:sz w:val="27"/>
          <w:szCs w:val="27"/>
          <w:lang w:eastAsia="pl-PL"/>
        </w:rPr>
        <w:t>(przetarg nieograniczony)</w:t>
      </w:r>
      <w:r w:rsidRPr="005D75C6">
        <w:rPr>
          <w:rFonts w:ascii="Times New Roman" w:eastAsia="Times New Roman" w:hAnsi="Times New Roman" w:cs="Times New Roman"/>
          <w:color w:val="000000"/>
          <w:sz w:val="27"/>
          <w:szCs w:val="27"/>
          <w:lang w:eastAsia="pl-PL"/>
        </w:rPr>
        <w:br/>
        <w:t>Nie</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IV.3) Negocjacje z ogłoszeniem, dialog konkurencyjny, partnerstwo innowacyjne</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IV.3.1) Informacje na temat negocjacji z ogłoszeniem</w:t>
      </w:r>
      <w:r w:rsidRPr="005D75C6">
        <w:rPr>
          <w:rFonts w:ascii="Times New Roman" w:eastAsia="Times New Roman" w:hAnsi="Times New Roman" w:cs="Times New Roman"/>
          <w:color w:val="000000"/>
          <w:sz w:val="27"/>
          <w:szCs w:val="27"/>
          <w:lang w:eastAsia="pl-PL"/>
        </w:rPr>
        <w:br/>
        <w:t>Minimalne wymagania, które muszą spełniać wszystkie oferty:</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5D75C6">
        <w:rPr>
          <w:rFonts w:ascii="Times New Roman" w:eastAsia="Times New Roman" w:hAnsi="Times New Roman" w:cs="Times New Roman"/>
          <w:color w:val="000000"/>
          <w:sz w:val="27"/>
          <w:szCs w:val="27"/>
          <w:lang w:eastAsia="pl-PL"/>
        </w:rPr>
        <w:br/>
        <w:t>Przewidziany jest podział negocjacji na etapy w celu ograniczenia liczby ofert:</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lastRenderedPageBreak/>
        <w:t>Należy podać informacje na temat etapów negocjacji (w tym liczbę etapów):</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t>Informacje dodatkowe</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IV.3.2) Informacje na temat dialogu konkurencyjnego</w:t>
      </w:r>
      <w:r w:rsidRPr="005D75C6">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t>Wstępny harmonogram postępowania:</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t>Podział dialogu na etapy w celu ograniczenia liczby rozwiązań:</w:t>
      </w:r>
      <w:r w:rsidRPr="005D75C6">
        <w:rPr>
          <w:rFonts w:ascii="Times New Roman" w:eastAsia="Times New Roman" w:hAnsi="Times New Roman" w:cs="Times New Roman"/>
          <w:color w:val="000000"/>
          <w:sz w:val="27"/>
          <w:szCs w:val="27"/>
          <w:lang w:eastAsia="pl-PL"/>
        </w:rPr>
        <w:br/>
        <w:t>Należy podać informacje na temat etapów dialogu:</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t>Informacje dodatkowe:</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IV.3.3) Informacje na temat partnerstwa innowacyjnego</w:t>
      </w:r>
      <w:r w:rsidRPr="005D75C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t>Informacje dodatkowe:</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lastRenderedPageBreak/>
        <w:t>IV.4) Licytacja elektroniczna</w:t>
      </w:r>
      <w:r w:rsidRPr="005D75C6">
        <w:rPr>
          <w:rFonts w:ascii="Times New Roman" w:eastAsia="Times New Roman" w:hAnsi="Times New Roman" w:cs="Times New Roman"/>
          <w:color w:val="000000"/>
          <w:sz w:val="27"/>
          <w:szCs w:val="27"/>
          <w:lang w:eastAsia="pl-PL"/>
        </w:rPr>
        <w:br/>
        <w:t>Adres strony internetowej, na której będzie prowadzona licytacja elektroniczna:</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Informacje o liczbie etapów licytacji elektronicznej i czasie ich trwania:</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Czas trwania:</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Termin składania wniosków o dopuszczenie do udziału w licytacji elektronicznej:</w:t>
      </w:r>
      <w:r w:rsidRPr="005D75C6">
        <w:rPr>
          <w:rFonts w:ascii="Times New Roman" w:eastAsia="Times New Roman" w:hAnsi="Times New Roman" w:cs="Times New Roman"/>
          <w:color w:val="000000"/>
          <w:sz w:val="27"/>
          <w:szCs w:val="27"/>
          <w:lang w:eastAsia="pl-PL"/>
        </w:rPr>
        <w:br/>
        <w:t>Data: godzina:</w:t>
      </w:r>
      <w:r w:rsidRPr="005D75C6">
        <w:rPr>
          <w:rFonts w:ascii="Times New Roman" w:eastAsia="Times New Roman" w:hAnsi="Times New Roman" w:cs="Times New Roman"/>
          <w:color w:val="000000"/>
          <w:sz w:val="27"/>
          <w:szCs w:val="27"/>
          <w:lang w:eastAsia="pl-PL"/>
        </w:rPr>
        <w:br/>
        <w:t>Termin otwarcia licytacji elektronicznej:</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t>Termin i warunki zamknięcia licytacji elektronicznej:</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br/>
        <w:t>Wymagania dotyczące zabezpieczenia należytego wykonania umowy:</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br/>
        <w:t>Informacje dodatkowe:</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b/>
          <w:bCs/>
          <w:color w:val="000000"/>
          <w:sz w:val="27"/>
          <w:szCs w:val="27"/>
          <w:lang w:eastAsia="pl-PL"/>
        </w:rPr>
        <w:t>IV.5) ZMIANA UMOWY</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D75C6">
        <w:rPr>
          <w:rFonts w:ascii="Times New Roman" w:eastAsia="Times New Roman" w:hAnsi="Times New Roman" w:cs="Times New Roman"/>
          <w:color w:val="000000"/>
          <w:sz w:val="27"/>
          <w:szCs w:val="27"/>
          <w:lang w:eastAsia="pl-PL"/>
        </w:rPr>
        <w:t> Tak</w:t>
      </w:r>
      <w:r w:rsidRPr="005D75C6">
        <w:rPr>
          <w:rFonts w:ascii="Times New Roman" w:eastAsia="Times New Roman" w:hAnsi="Times New Roman" w:cs="Times New Roman"/>
          <w:color w:val="000000"/>
          <w:sz w:val="27"/>
          <w:szCs w:val="27"/>
          <w:lang w:eastAsia="pl-PL"/>
        </w:rPr>
        <w:br/>
        <w:t>Należy wskazać zakres, charakter zmian oraz warunki wprowadzenia zmian:</w:t>
      </w:r>
      <w:r w:rsidRPr="005D75C6">
        <w:rPr>
          <w:rFonts w:ascii="Times New Roman" w:eastAsia="Times New Roman" w:hAnsi="Times New Roman" w:cs="Times New Roman"/>
          <w:color w:val="000000"/>
          <w:sz w:val="27"/>
          <w:szCs w:val="27"/>
          <w:lang w:eastAsia="pl-PL"/>
        </w:rPr>
        <w:br/>
        <w:t xml:space="preserve">1. Zakazuje się istotnych zmian postanowień niniejszej umowy w stosunku do treści oferty, na podstawie której dokonano wyboru Wykonawcy, z wyjątkiem </w:t>
      </w:r>
      <w:r w:rsidRPr="005D75C6">
        <w:rPr>
          <w:rFonts w:ascii="Times New Roman" w:eastAsia="Times New Roman" w:hAnsi="Times New Roman" w:cs="Times New Roman"/>
          <w:color w:val="000000"/>
          <w:sz w:val="27"/>
          <w:szCs w:val="27"/>
          <w:lang w:eastAsia="pl-PL"/>
        </w:rPr>
        <w:lastRenderedPageBreak/>
        <w:t>zapisów w ust. 2. 2. Zamawiający przewiduje możliwość dokonania zmian umowy w następujących przypadkach: 1) wystąpienia zmian powszechnie obowiązujących przepisów prawa w zakresie mającym wpływ na realizację przedmiotu umowy, 2) wystąpienia okoliczności, których Strony nie były w stanie przewidzieć, pomimo zachowania należytej staranności. 3. Zmiany umowy wymagają pisemnej formy w postaci aneksu podpisanego przez Strony pod rygorem nieważności.</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IV.6) INFORMACJE ADMINISTRACYJNE</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IV.6.1) Sposób udostępniania informacji o charakterze poufnym </w:t>
      </w:r>
      <w:r w:rsidRPr="005D75C6">
        <w:rPr>
          <w:rFonts w:ascii="Times New Roman" w:eastAsia="Times New Roman" w:hAnsi="Times New Roman" w:cs="Times New Roman"/>
          <w:i/>
          <w:iCs/>
          <w:color w:val="000000"/>
          <w:sz w:val="27"/>
          <w:szCs w:val="27"/>
          <w:lang w:eastAsia="pl-PL"/>
        </w:rPr>
        <w:t>(jeżeli dotyczy):</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Środki służące ochronie informacji o charakterze poufnym</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5D75C6">
        <w:rPr>
          <w:rFonts w:ascii="Times New Roman" w:eastAsia="Times New Roman" w:hAnsi="Times New Roman" w:cs="Times New Roman"/>
          <w:color w:val="000000"/>
          <w:sz w:val="27"/>
          <w:szCs w:val="27"/>
          <w:lang w:eastAsia="pl-PL"/>
        </w:rPr>
        <w:br/>
        <w:t>Data: 2019-12-05, godzina: 10:00,</w:t>
      </w:r>
      <w:r w:rsidRPr="005D75C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5D75C6">
        <w:rPr>
          <w:rFonts w:ascii="Times New Roman" w:eastAsia="Times New Roman" w:hAnsi="Times New Roman" w:cs="Times New Roman"/>
          <w:color w:val="000000"/>
          <w:sz w:val="27"/>
          <w:szCs w:val="27"/>
          <w:lang w:eastAsia="pl-PL"/>
        </w:rPr>
        <w:br/>
        <w:t>Nie</w:t>
      </w:r>
      <w:r w:rsidRPr="005D75C6">
        <w:rPr>
          <w:rFonts w:ascii="Times New Roman" w:eastAsia="Times New Roman" w:hAnsi="Times New Roman" w:cs="Times New Roman"/>
          <w:color w:val="000000"/>
          <w:sz w:val="27"/>
          <w:szCs w:val="27"/>
          <w:lang w:eastAsia="pl-PL"/>
        </w:rPr>
        <w:br/>
        <w:t>Wskazać powody:</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D75C6">
        <w:rPr>
          <w:rFonts w:ascii="Times New Roman" w:eastAsia="Times New Roman" w:hAnsi="Times New Roman" w:cs="Times New Roman"/>
          <w:color w:val="000000"/>
          <w:sz w:val="27"/>
          <w:szCs w:val="27"/>
          <w:lang w:eastAsia="pl-PL"/>
        </w:rPr>
        <w:br/>
        <w:t>&gt;</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IV.6.3) Termin związania ofertą: </w:t>
      </w:r>
      <w:r w:rsidRPr="005D75C6">
        <w:rPr>
          <w:rFonts w:ascii="Times New Roman" w:eastAsia="Times New Roman" w:hAnsi="Times New Roman" w:cs="Times New Roman"/>
          <w:color w:val="000000"/>
          <w:sz w:val="27"/>
          <w:szCs w:val="27"/>
          <w:lang w:eastAsia="pl-PL"/>
        </w:rPr>
        <w:t>do: okres w dniach: 30 (od ostatecznego terminu składania ofert)</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w:t>
      </w:r>
      <w:r w:rsidRPr="005D75C6">
        <w:rPr>
          <w:rFonts w:ascii="Times New Roman" w:eastAsia="Times New Roman" w:hAnsi="Times New Roman" w:cs="Times New Roman"/>
          <w:b/>
          <w:bCs/>
          <w:color w:val="000000"/>
          <w:sz w:val="27"/>
          <w:szCs w:val="27"/>
          <w:lang w:eastAsia="pl-PL"/>
        </w:rPr>
        <w:lastRenderedPageBreak/>
        <w:t>miały być przeznaczone na sfinansowanie całości lub części zamówienia:</w:t>
      </w:r>
      <w:r w:rsidRPr="005D75C6">
        <w:rPr>
          <w:rFonts w:ascii="Times New Roman" w:eastAsia="Times New Roman" w:hAnsi="Times New Roman" w:cs="Times New Roman"/>
          <w:color w:val="000000"/>
          <w:sz w:val="27"/>
          <w:szCs w:val="27"/>
          <w:lang w:eastAsia="pl-PL"/>
        </w:rPr>
        <w:t> Nie</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D75C6">
        <w:rPr>
          <w:rFonts w:ascii="Times New Roman" w:eastAsia="Times New Roman" w:hAnsi="Times New Roman" w:cs="Times New Roman"/>
          <w:color w:val="000000"/>
          <w:sz w:val="27"/>
          <w:szCs w:val="27"/>
          <w:lang w:eastAsia="pl-PL"/>
        </w:rPr>
        <w:t> Nie</w:t>
      </w:r>
      <w:r w:rsidRPr="005D75C6">
        <w:rPr>
          <w:rFonts w:ascii="Times New Roman" w:eastAsia="Times New Roman" w:hAnsi="Times New Roman" w:cs="Times New Roman"/>
          <w:color w:val="000000"/>
          <w:sz w:val="27"/>
          <w:szCs w:val="27"/>
          <w:lang w:eastAsia="pl-PL"/>
        </w:rPr>
        <w:br/>
      </w:r>
      <w:r w:rsidRPr="005D75C6">
        <w:rPr>
          <w:rFonts w:ascii="Times New Roman" w:eastAsia="Times New Roman" w:hAnsi="Times New Roman" w:cs="Times New Roman"/>
          <w:b/>
          <w:bCs/>
          <w:color w:val="000000"/>
          <w:sz w:val="27"/>
          <w:szCs w:val="27"/>
          <w:lang w:eastAsia="pl-PL"/>
        </w:rPr>
        <w:t>IV.6.6) Informacje dodatkowe:</w:t>
      </w:r>
      <w:r w:rsidRPr="005D75C6">
        <w:rPr>
          <w:rFonts w:ascii="Times New Roman" w:eastAsia="Times New Roman" w:hAnsi="Times New Roman" w:cs="Times New Roman"/>
          <w:color w:val="000000"/>
          <w:sz w:val="27"/>
          <w:szCs w:val="27"/>
          <w:lang w:eastAsia="pl-PL"/>
        </w:rPr>
        <w:br/>
      </w:r>
    </w:p>
    <w:p w:rsidR="005D75C6" w:rsidRPr="005D75C6" w:rsidRDefault="005D75C6" w:rsidP="005D75C6">
      <w:pPr>
        <w:spacing w:after="0" w:line="450" w:lineRule="atLeast"/>
        <w:jc w:val="center"/>
        <w:rPr>
          <w:rFonts w:ascii="Times New Roman" w:eastAsia="Times New Roman" w:hAnsi="Times New Roman" w:cs="Times New Roman"/>
          <w:b/>
          <w:bCs/>
          <w:color w:val="000000"/>
          <w:sz w:val="36"/>
          <w:szCs w:val="36"/>
          <w:lang w:eastAsia="pl-PL"/>
        </w:rPr>
      </w:pPr>
      <w:r w:rsidRPr="005D75C6">
        <w:rPr>
          <w:rFonts w:ascii="Times New Roman" w:eastAsia="Times New Roman" w:hAnsi="Times New Roman" w:cs="Times New Roman"/>
          <w:b/>
          <w:bCs/>
          <w:color w:val="000000"/>
          <w:sz w:val="36"/>
          <w:szCs w:val="36"/>
          <w:u w:val="single"/>
          <w:lang w:eastAsia="pl-PL"/>
        </w:rPr>
        <w:t>ZAŁĄCZNIK I - INFORMACJE DOTYCZĄCE OFERT CZĘŚCIOWYCH</w:t>
      </w: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p>
    <w:p w:rsidR="005D75C6" w:rsidRPr="005D75C6" w:rsidRDefault="005D75C6" w:rsidP="005D75C6">
      <w:pPr>
        <w:spacing w:after="0" w:line="450" w:lineRule="atLeast"/>
        <w:rPr>
          <w:rFonts w:ascii="Times New Roman" w:eastAsia="Times New Roman" w:hAnsi="Times New Roman" w:cs="Times New Roman"/>
          <w:color w:val="000000"/>
          <w:sz w:val="27"/>
          <w:szCs w:val="27"/>
          <w:lang w:eastAsia="pl-PL"/>
        </w:rPr>
      </w:pPr>
    </w:p>
    <w:p w:rsidR="005D75C6" w:rsidRPr="005D75C6" w:rsidRDefault="005D75C6" w:rsidP="005D75C6">
      <w:pPr>
        <w:spacing w:after="270" w:line="450" w:lineRule="atLeast"/>
        <w:rPr>
          <w:rFonts w:ascii="Times New Roman" w:eastAsia="Times New Roman" w:hAnsi="Times New Roman" w:cs="Times New Roman"/>
          <w:color w:val="000000"/>
          <w:sz w:val="27"/>
          <w:szCs w:val="27"/>
          <w:lang w:eastAsia="pl-PL"/>
        </w:rPr>
      </w:pPr>
    </w:p>
    <w:p w:rsidR="005D75C6" w:rsidRPr="005D75C6" w:rsidRDefault="005D75C6" w:rsidP="005D75C6">
      <w:pPr>
        <w:spacing w:after="0" w:line="240" w:lineRule="auto"/>
        <w:rPr>
          <w:rFonts w:ascii="Times New Roman" w:eastAsia="Times New Roman" w:hAnsi="Times New Roman" w:cs="Times New Roman"/>
          <w:sz w:val="24"/>
          <w:szCs w:val="24"/>
          <w:lang w:eastAsia="pl-PL"/>
        </w:rPr>
      </w:pPr>
      <w:r w:rsidRPr="005D75C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D75C6" w:rsidRPr="005D75C6" w:rsidTr="005D75C6">
        <w:trPr>
          <w:tblCellSpacing w:w="15" w:type="dxa"/>
        </w:trPr>
        <w:tc>
          <w:tcPr>
            <w:tcW w:w="0" w:type="auto"/>
            <w:vAlign w:val="center"/>
            <w:hideMark/>
          </w:tcPr>
          <w:p w:rsidR="005D75C6" w:rsidRPr="005D75C6" w:rsidRDefault="005D75C6" w:rsidP="005D75C6">
            <w:pPr>
              <w:spacing w:after="0" w:line="240" w:lineRule="auto"/>
              <w:rPr>
                <w:rFonts w:ascii="Times New Roman" w:eastAsia="Times New Roman" w:hAnsi="Times New Roman" w:cs="Times New Roman"/>
                <w:color w:val="000000"/>
                <w:sz w:val="27"/>
                <w:szCs w:val="27"/>
                <w:lang w:eastAsia="pl-PL"/>
              </w:rPr>
            </w:pPr>
            <w:r w:rsidRPr="005D75C6">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2.5pt" o:ole="">
                  <v:imagedata r:id="rId5" o:title=""/>
                </v:shape>
                <w:control r:id="rId6" w:name="HTML:Submitbutton" w:shapeid="_x0000_i1025"/>
              </w:object>
            </w:r>
          </w:p>
        </w:tc>
      </w:tr>
    </w:tbl>
    <w:p w:rsidR="007A74D2" w:rsidRDefault="007A74D2">
      <w:bookmarkStart w:id="0" w:name="_GoBack"/>
      <w:bookmarkEnd w:id="0"/>
    </w:p>
    <w:sectPr w:rsidR="007A7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C6"/>
    <w:rsid w:val="005D75C6"/>
    <w:rsid w:val="007A7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8363">
      <w:bodyDiv w:val="1"/>
      <w:marLeft w:val="0"/>
      <w:marRight w:val="0"/>
      <w:marTop w:val="0"/>
      <w:marBottom w:val="0"/>
      <w:divBdr>
        <w:top w:val="none" w:sz="0" w:space="0" w:color="auto"/>
        <w:left w:val="none" w:sz="0" w:space="0" w:color="auto"/>
        <w:bottom w:val="none" w:sz="0" w:space="0" w:color="auto"/>
        <w:right w:val="none" w:sz="0" w:space="0" w:color="auto"/>
      </w:divBdr>
      <w:divsChild>
        <w:div w:id="1337810183">
          <w:marLeft w:val="0"/>
          <w:marRight w:val="0"/>
          <w:marTop w:val="0"/>
          <w:marBottom w:val="0"/>
          <w:divBdr>
            <w:top w:val="none" w:sz="0" w:space="0" w:color="auto"/>
            <w:left w:val="none" w:sz="0" w:space="0" w:color="auto"/>
            <w:bottom w:val="none" w:sz="0" w:space="0" w:color="auto"/>
            <w:right w:val="none" w:sz="0" w:space="0" w:color="auto"/>
          </w:divBdr>
          <w:divsChild>
            <w:div w:id="615677296">
              <w:marLeft w:val="0"/>
              <w:marRight w:val="0"/>
              <w:marTop w:val="0"/>
              <w:marBottom w:val="0"/>
              <w:divBdr>
                <w:top w:val="none" w:sz="0" w:space="0" w:color="auto"/>
                <w:left w:val="none" w:sz="0" w:space="0" w:color="auto"/>
                <w:bottom w:val="none" w:sz="0" w:space="0" w:color="auto"/>
                <w:right w:val="none" w:sz="0" w:space="0" w:color="auto"/>
              </w:divBdr>
            </w:div>
            <w:div w:id="1509831943">
              <w:marLeft w:val="0"/>
              <w:marRight w:val="0"/>
              <w:marTop w:val="0"/>
              <w:marBottom w:val="0"/>
              <w:divBdr>
                <w:top w:val="none" w:sz="0" w:space="0" w:color="auto"/>
                <w:left w:val="none" w:sz="0" w:space="0" w:color="auto"/>
                <w:bottom w:val="none" w:sz="0" w:space="0" w:color="auto"/>
                <w:right w:val="none" w:sz="0" w:space="0" w:color="auto"/>
              </w:divBdr>
            </w:div>
            <w:div w:id="2031562735">
              <w:marLeft w:val="0"/>
              <w:marRight w:val="0"/>
              <w:marTop w:val="0"/>
              <w:marBottom w:val="0"/>
              <w:divBdr>
                <w:top w:val="none" w:sz="0" w:space="0" w:color="auto"/>
                <w:left w:val="none" w:sz="0" w:space="0" w:color="auto"/>
                <w:bottom w:val="none" w:sz="0" w:space="0" w:color="auto"/>
                <w:right w:val="none" w:sz="0" w:space="0" w:color="auto"/>
              </w:divBdr>
              <w:divsChild>
                <w:div w:id="1716077389">
                  <w:marLeft w:val="0"/>
                  <w:marRight w:val="0"/>
                  <w:marTop w:val="0"/>
                  <w:marBottom w:val="0"/>
                  <w:divBdr>
                    <w:top w:val="none" w:sz="0" w:space="0" w:color="auto"/>
                    <w:left w:val="none" w:sz="0" w:space="0" w:color="auto"/>
                    <w:bottom w:val="none" w:sz="0" w:space="0" w:color="auto"/>
                    <w:right w:val="none" w:sz="0" w:space="0" w:color="auto"/>
                  </w:divBdr>
                </w:div>
              </w:divsChild>
            </w:div>
            <w:div w:id="1592004398">
              <w:marLeft w:val="0"/>
              <w:marRight w:val="0"/>
              <w:marTop w:val="0"/>
              <w:marBottom w:val="0"/>
              <w:divBdr>
                <w:top w:val="none" w:sz="0" w:space="0" w:color="auto"/>
                <w:left w:val="none" w:sz="0" w:space="0" w:color="auto"/>
                <w:bottom w:val="none" w:sz="0" w:space="0" w:color="auto"/>
                <w:right w:val="none" w:sz="0" w:space="0" w:color="auto"/>
              </w:divBdr>
              <w:divsChild>
                <w:div w:id="1911041627">
                  <w:marLeft w:val="0"/>
                  <w:marRight w:val="0"/>
                  <w:marTop w:val="0"/>
                  <w:marBottom w:val="0"/>
                  <w:divBdr>
                    <w:top w:val="none" w:sz="0" w:space="0" w:color="auto"/>
                    <w:left w:val="none" w:sz="0" w:space="0" w:color="auto"/>
                    <w:bottom w:val="none" w:sz="0" w:space="0" w:color="auto"/>
                    <w:right w:val="none" w:sz="0" w:space="0" w:color="auto"/>
                  </w:divBdr>
                </w:div>
              </w:divsChild>
            </w:div>
            <w:div w:id="1147160775">
              <w:marLeft w:val="0"/>
              <w:marRight w:val="0"/>
              <w:marTop w:val="0"/>
              <w:marBottom w:val="0"/>
              <w:divBdr>
                <w:top w:val="none" w:sz="0" w:space="0" w:color="auto"/>
                <w:left w:val="none" w:sz="0" w:space="0" w:color="auto"/>
                <w:bottom w:val="none" w:sz="0" w:space="0" w:color="auto"/>
                <w:right w:val="none" w:sz="0" w:space="0" w:color="auto"/>
              </w:divBdr>
              <w:divsChild>
                <w:div w:id="1688018571">
                  <w:marLeft w:val="0"/>
                  <w:marRight w:val="0"/>
                  <w:marTop w:val="0"/>
                  <w:marBottom w:val="0"/>
                  <w:divBdr>
                    <w:top w:val="none" w:sz="0" w:space="0" w:color="auto"/>
                    <w:left w:val="none" w:sz="0" w:space="0" w:color="auto"/>
                    <w:bottom w:val="none" w:sz="0" w:space="0" w:color="auto"/>
                    <w:right w:val="none" w:sz="0" w:space="0" w:color="auto"/>
                  </w:divBdr>
                </w:div>
                <w:div w:id="1498040219">
                  <w:marLeft w:val="0"/>
                  <w:marRight w:val="0"/>
                  <w:marTop w:val="0"/>
                  <w:marBottom w:val="0"/>
                  <w:divBdr>
                    <w:top w:val="none" w:sz="0" w:space="0" w:color="auto"/>
                    <w:left w:val="none" w:sz="0" w:space="0" w:color="auto"/>
                    <w:bottom w:val="none" w:sz="0" w:space="0" w:color="auto"/>
                    <w:right w:val="none" w:sz="0" w:space="0" w:color="auto"/>
                  </w:divBdr>
                </w:div>
                <w:div w:id="349647143">
                  <w:marLeft w:val="0"/>
                  <w:marRight w:val="0"/>
                  <w:marTop w:val="0"/>
                  <w:marBottom w:val="0"/>
                  <w:divBdr>
                    <w:top w:val="none" w:sz="0" w:space="0" w:color="auto"/>
                    <w:left w:val="none" w:sz="0" w:space="0" w:color="auto"/>
                    <w:bottom w:val="none" w:sz="0" w:space="0" w:color="auto"/>
                    <w:right w:val="none" w:sz="0" w:space="0" w:color="auto"/>
                  </w:divBdr>
                </w:div>
                <w:div w:id="854417323">
                  <w:marLeft w:val="0"/>
                  <w:marRight w:val="0"/>
                  <w:marTop w:val="0"/>
                  <w:marBottom w:val="0"/>
                  <w:divBdr>
                    <w:top w:val="none" w:sz="0" w:space="0" w:color="auto"/>
                    <w:left w:val="none" w:sz="0" w:space="0" w:color="auto"/>
                    <w:bottom w:val="none" w:sz="0" w:space="0" w:color="auto"/>
                    <w:right w:val="none" w:sz="0" w:space="0" w:color="auto"/>
                  </w:divBdr>
                </w:div>
              </w:divsChild>
            </w:div>
            <w:div w:id="1877231763">
              <w:marLeft w:val="0"/>
              <w:marRight w:val="0"/>
              <w:marTop w:val="0"/>
              <w:marBottom w:val="0"/>
              <w:divBdr>
                <w:top w:val="none" w:sz="0" w:space="0" w:color="auto"/>
                <w:left w:val="none" w:sz="0" w:space="0" w:color="auto"/>
                <w:bottom w:val="none" w:sz="0" w:space="0" w:color="auto"/>
                <w:right w:val="none" w:sz="0" w:space="0" w:color="auto"/>
              </w:divBdr>
              <w:divsChild>
                <w:div w:id="650333516">
                  <w:marLeft w:val="0"/>
                  <w:marRight w:val="0"/>
                  <w:marTop w:val="0"/>
                  <w:marBottom w:val="0"/>
                  <w:divBdr>
                    <w:top w:val="none" w:sz="0" w:space="0" w:color="auto"/>
                    <w:left w:val="none" w:sz="0" w:space="0" w:color="auto"/>
                    <w:bottom w:val="none" w:sz="0" w:space="0" w:color="auto"/>
                    <w:right w:val="none" w:sz="0" w:space="0" w:color="auto"/>
                  </w:divBdr>
                </w:div>
                <w:div w:id="1973290410">
                  <w:marLeft w:val="0"/>
                  <w:marRight w:val="0"/>
                  <w:marTop w:val="0"/>
                  <w:marBottom w:val="0"/>
                  <w:divBdr>
                    <w:top w:val="none" w:sz="0" w:space="0" w:color="auto"/>
                    <w:left w:val="none" w:sz="0" w:space="0" w:color="auto"/>
                    <w:bottom w:val="none" w:sz="0" w:space="0" w:color="auto"/>
                    <w:right w:val="none" w:sz="0" w:space="0" w:color="auto"/>
                  </w:divBdr>
                </w:div>
                <w:div w:id="1611013102">
                  <w:marLeft w:val="0"/>
                  <w:marRight w:val="0"/>
                  <w:marTop w:val="0"/>
                  <w:marBottom w:val="0"/>
                  <w:divBdr>
                    <w:top w:val="none" w:sz="0" w:space="0" w:color="auto"/>
                    <w:left w:val="none" w:sz="0" w:space="0" w:color="auto"/>
                    <w:bottom w:val="none" w:sz="0" w:space="0" w:color="auto"/>
                    <w:right w:val="none" w:sz="0" w:space="0" w:color="auto"/>
                  </w:divBdr>
                </w:div>
                <w:div w:id="454175837">
                  <w:marLeft w:val="0"/>
                  <w:marRight w:val="0"/>
                  <w:marTop w:val="0"/>
                  <w:marBottom w:val="0"/>
                  <w:divBdr>
                    <w:top w:val="none" w:sz="0" w:space="0" w:color="auto"/>
                    <w:left w:val="none" w:sz="0" w:space="0" w:color="auto"/>
                    <w:bottom w:val="none" w:sz="0" w:space="0" w:color="auto"/>
                    <w:right w:val="none" w:sz="0" w:space="0" w:color="auto"/>
                  </w:divBdr>
                </w:div>
                <w:div w:id="2073582359">
                  <w:marLeft w:val="0"/>
                  <w:marRight w:val="0"/>
                  <w:marTop w:val="0"/>
                  <w:marBottom w:val="0"/>
                  <w:divBdr>
                    <w:top w:val="none" w:sz="0" w:space="0" w:color="auto"/>
                    <w:left w:val="none" w:sz="0" w:space="0" w:color="auto"/>
                    <w:bottom w:val="none" w:sz="0" w:space="0" w:color="auto"/>
                    <w:right w:val="none" w:sz="0" w:space="0" w:color="auto"/>
                  </w:divBdr>
                </w:div>
                <w:div w:id="609239087">
                  <w:marLeft w:val="0"/>
                  <w:marRight w:val="0"/>
                  <w:marTop w:val="0"/>
                  <w:marBottom w:val="0"/>
                  <w:divBdr>
                    <w:top w:val="none" w:sz="0" w:space="0" w:color="auto"/>
                    <w:left w:val="none" w:sz="0" w:space="0" w:color="auto"/>
                    <w:bottom w:val="none" w:sz="0" w:space="0" w:color="auto"/>
                    <w:right w:val="none" w:sz="0" w:space="0" w:color="auto"/>
                  </w:divBdr>
                </w:div>
                <w:div w:id="1903370198">
                  <w:marLeft w:val="0"/>
                  <w:marRight w:val="0"/>
                  <w:marTop w:val="0"/>
                  <w:marBottom w:val="0"/>
                  <w:divBdr>
                    <w:top w:val="none" w:sz="0" w:space="0" w:color="auto"/>
                    <w:left w:val="none" w:sz="0" w:space="0" w:color="auto"/>
                    <w:bottom w:val="none" w:sz="0" w:space="0" w:color="auto"/>
                    <w:right w:val="none" w:sz="0" w:space="0" w:color="auto"/>
                  </w:divBdr>
                </w:div>
              </w:divsChild>
            </w:div>
            <w:div w:id="1565291605">
              <w:marLeft w:val="0"/>
              <w:marRight w:val="0"/>
              <w:marTop w:val="0"/>
              <w:marBottom w:val="0"/>
              <w:divBdr>
                <w:top w:val="none" w:sz="0" w:space="0" w:color="auto"/>
                <w:left w:val="none" w:sz="0" w:space="0" w:color="auto"/>
                <w:bottom w:val="none" w:sz="0" w:space="0" w:color="auto"/>
                <w:right w:val="none" w:sz="0" w:space="0" w:color="auto"/>
              </w:divBdr>
              <w:divsChild>
                <w:div w:id="1131434936">
                  <w:marLeft w:val="0"/>
                  <w:marRight w:val="0"/>
                  <w:marTop w:val="0"/>
                  <w:marBottom w:val="0"/>
                  <w:divBdr>
                    <w:top w:val="none" w:sz="0" w:space="0" w:color="auto"/>
                    <w:left w:val="none" w:sz="0" w:space="0" w:color="auto"/>
                    <w:bottom w:val="none" w:sz="0" w:space="0" w:color="auto"/>
                    <w:right w:val="none" w:sz="0" w:space="0" w:color="auto"/>
                  </w:divBdr>
                </w:div>
                <w:div w:id="147408746">
                  <w:marLeft w:val="0"/>
                  <w:marRight w:val="0"/>
                  <w:marTop w:val="0"/>
                  <w:marBottom w:val="0"/>
                  <w:divBdr>
                    <w:top w:val="none" w:sz="0" w:space="0" w:color="auto"/>
                    <w:left w:val="none" w:sz="0" w:space="0" w:color="auto"/>
                    <w:bottom w:val="none" w:sz="0" w:space="0" w:color="auto"/>
                    <w:right w:val="none" w:sz="0" w:space="0" w:color="auto"/>
                  </w:divBdr>
                </w:div>
              </w:divsChild>
            </w:div>
            <w:div w:id="116292648">
              <w:marLeft w:val="0"/>
              <w:marRight w:val="0"/>
              <w:marTop w:val="0"/>
              <w:marBottom w:val="0"/>
              <w:divBdr>
                <w:top w:val="none" w:sz="0" w:space="0" w:color="auto"/>
                <w:left w:val="none" w:sz="0" w:space="0" w:color="auto"/>
                <w:bottom w:val="none" w:sz="0" w:space="0" w:color="auto"/>
                <w:right w:val="none" w:sz="0" w:space="0" w:color="auto"/>
              </w:divBdr>
              <w:divsChild>
                <w:div w:id="2026974239">
                  <w:marLeft w:val="0"/>
                  <w:marRight w:val="0"/>
                  <w:marTop w:val="0"/>
                  <w:marBottom w:val="0"/>
                  <w:divBdr>
                    <w:top w:val="none" w:sz="0" w:space="0" w:color="auto"/>
                    <w:left w:val="none" w:sz="0" w:space="0" w:color="auto"/>
                    <w:bottom w:val="none" w:sz="0" w:space="0" w:color="auto"/>
                    <w:right w:val="none" w:sz="0" w:space="0" w:color="auto"/>
                  </w:divBdr>
                </w:div>
                <w:div w:id="912086570">
                  <w:marLeft w:val="0"/>
                  <w:marRight w:val="0"/>
                  <w:marTop w:val="0"/>
                  <w:marBottom w:val="0"/>
                  <w:divBdr>
                    <w:top w:val="none" w:sz="0" w:space="0" w:color="auto"/>
                    <w:left w:val="none" w:sz="0" w:space="0" w:color="auto"/>
                    <w:bottom w:val="none" w:sz="0" w:space="0" w:color="auto"/>
                    <w:right w:val="none" w:sz="0" w:space="0" w:color="auto"/>
                  </w:divBdr>
                </w:div>
                <w:div w:id="779229584">
                  <w:marLeft w:val="0"/>
                  <w:marRight w:val="0"/>
                  <w:marTop w:val="0"/>
                  <w:marBottom w:val="0"/>
                  <w:divBdr>
                    <w:top w:val="none" w:sz="0" w:space="0" w:color="auto"/>
                    <w:left w:val="none" w:sz="0" w:space="0" w:color="auto"/>
                    <w:bottom w:val="none" w:sz="0" w:space="0" w:color="auto"/>
                    <w:right w:val="none" w:sz="0" w:space="0" w:color="auto"/>
                  </w:divBdr>
                </w:div>
                <w:div w:id="1215195053">
                  <w:marLeft w:val="0"/>
                  <w:marRight w:val="0"/>
                  <w:marTop w:val="0"/>
                  <w:marBottom w:val="0"/>
                  <w:divBdr>
                    <w:top w:val="none" w:sz="0" w:space="0" w:color="auto"/>
                    <w:left w:val="none" w:sz="0" w:space="0" w:color="auto"/>
                    <w:bottom w:val="none" w:sz="0" w:space="0" w:color="auto"/>
                    <w:right w:val="none" w:sz="0" w:space="0" w:color="auto"/>
                  </w:divBdr>
                </w:div>
              </w:divsChild>
            </w:div>
            <w:div w:id="695620555">
              <w:marLeft w:val="0"/>
              <w:marRight w:val="0"/>
              <w:marTop w:val="0"/>
              <w:marBottom w:val="0"/>
              <w:divBdr>
                <w:top w:val="none" w:sz="0" w:space="0" w:color="auto"/>
                <w:left w:val="none" w:sz="0" w:space="0" w:color="auto"/>
                <w:bottom w:val="none" w:sz="0" w:space="0" w:color="auto"/>
                <w:right w:val="none" w:sz="0" w:space="0" w:color="auto"/>
              </w:divBdr>
              <w:divsChild>
                <w:div w:id="997268156">
                  <w:marLeft w:val="0"/>
                  <w:marRight w:val="0"/>
                  <w:marTop w:val="0"/>
                  <w:marBottom w:val="0"/>
                  <w:divBdr>
                    <w:top w:val="none" w:sz="0" w:space="0" w:color="auto"/>
                    <w:left w:val="none" w:sz="0" w:space="0" w:color="auto"/>
                    <w:bottom w:val="none" w:sz="0" w:space="0" w:color="auto"/>
                    <w:right w:val="none" w:sz="0" w:space="0" w:color="auto"/>
                  </w:divBdr>
                </w:div>
                <w:div w:id="595410542">
                  <w:marLeft w:val="0"/>
                  <w:marRight w:val="0"/>
                  <w:marTop w:val="0"/>
                  <w:marBottom w:val="0"/>
                  <w:divBdr>
                    <w:top w:val="none" w:sz="0" w:space="0" w:color="auto"/>
                    <w:left w:val="none" w:sz="0" w:space="0" w:color="auto"/>
                    <w:bottom w:val="none" w:sz="0" w:space="0" w:color="auto"/>
                    <w:right w:val="none" w:sz="0" w:space="0" w:color="auto"/>
                  </w:divBdr>
                </w:div>
                <w:div w:id="618336565">
                  <w:marLeft w:val="0"/>
                  <w:marRight w:val="0"/>
                  <w:marTop w:val="0"/>
                  <w:marBottom w:val="0"/>
                  <w:divBdr>
                    <w:top w:val="none" w:sz="0" w:space="0" w:color="auto"/>
                    <w:left w:val="none" w:sz="0" w:space="0" w:color="auto"/>
                    <w:bottom w:val="none" w:sz="0" w:space="0" w:color="auto"/>
                    <w:right w:val="none" w:sz="0" w:space="0" w:color="auto"/>
                  </w:divBdr>
                </w:div>
                <w:div w:id="924416481">
                  <w:marLeft w:val="0"/>
                  <w:marRight w:val="0"/>
                  <w:marTop w:val="0"/>
                  <w:marBottom w:val="0"/>
                  <w:divBdr>
                    <w:top w:val="none" w:sz="0" w:space="0" w:color="auto"/>
                    <w:left w:val="none" w:sz="0" w:space="0" w:color="auto"/>
                    <w:bottom w:val="none" w:sz="0" w:space="0" w:color="auto"/>
                    <w:right w:val="none" w:sz="0" w:space="0" w:color="auto"/>
                  </w:divBdr>
                </w:div>
                <w:div w:id="1701129176">
                  <w:marLeft w:val="0"/>
                  <w:marRight w:val="0"/>
                  <w:marTop w:val="0"/>
                  <w:marBottom w:val="0"/>
                  <w:divBdr>
                    <w:top w:val="none" w:sz="0" w:space="0" w:color="auto"/>
                    <w:left w:val="none" w:sz="0" w:space="0" w:color="auto"/>
                    <w:bottom w:val="none" w:sz="0" w:space="0" w:color="auto"/>
                    <w:right w:val="none" w:sz="0" w:space="0" w:color="auto"/>
                  </w:divBdr>
                </w:div>
                <w:div w:id="360127018">
                  <w:marLeft w:val="0"/>
                  <w:marRight w:val="0"/>
                  <w:marTop w:val="0"/>
                  <w:marBottom w:val="0"/>
                  <w:divBdr>
                    <w:top w:val="none" w:sz="0" w:space="0" w:color="auto"/>
                    <w:left w:val="none" w:sz="0" w:space="0" w:color="auto"/>
                    <w:bottom w:val="none" w:sz="0" w:space="0" w:color="auto"/>
                    <w:right w:val="none" w:sz="0" w:space="0" w:color="auto"/>
                  </w:divBdr>
                </w:div>
                <w:div w:id="1524393214">
                  <w:marLeft w:val="0"/>
                  <w:marRight w:val="0"/>
                  <w:marTop w:val="0"/>
                  <w:marBottom w:val="0"/>
                  <w:divBdr>
                    <w:top w:val="none" w:sz="0" w:space="0" w:color="auto"/>
                    <w:left w:val="none" w:sz="0" w:space="0" w:color="auto"/>
                    <w:bottom w:val="none" w:sz="0" w:space="0" w:color="auto"/>
                    <w:right w:val="none" w:sz="0" w:space="0" w:color="auto"/>
                  </w:divBdr>
                </w:div>
                <w:div w:id="544172044">
                  <w:marLeft w:val="0"/>
                  <w:marRight w:val="0"/>
                  <w:marTop w:val="0"/>
                  <w:marBottom w:val="0"/>
                  <w:divBdr>
                    <w:top w:val="none" w:sz="0" w:space="0" w:color="auto"/>
                    <w:left w:val="none" w:sz="0" w:space="0" w:color="auto"/>
                    <w:bottom w:val="none" w:sz="0" w:space="0" w:color="auto"/>
                    <w:right w:val="none" w:sz="0" w:space="0" w:color="auto"/>
                  </w:divBdr>
                </w:div>
              </w:divsChild>
            </w:div>
            <w:div w:id="6201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3304</Words>
  <Characters>19830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Blinow</dc:creator>
  <cp:lastModifiedBy>Rafal Blinow</cp:lastModifiedBy>
  <cp:revision>1</cp:revision>
  <dcterms:created xsi:type="dcterms:W3CDTF">2019-11-27T10:14:00Z</dcterms:created>
  <dcterms:modified xsi:type="dcterms:W3CDTF">2019-11-27T10:14:00Z</dcterms:modified>
</cp:coreProperties>
</file>