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7A" w:rsidRPr="00D64F69" w:rsidRDefault="007A0D7A" w:rsidP="00D64F69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D64F69">
        <w:rPr>
          <w:rFonts w:ascii="Arial" w:hAnsi="Arial" w:cs="Arial"/>
        </w:rPr>
        <w:t xml:space="preserve">Załącznik </w:t>
      </w:r>
      <w:r w:rsidR="00624197" w:rsidRPr="00D64F69">
        <w:rPr>
          <w:rFonts w:ascii="Arial" w:hAnsi="Arial" w:cs="Arial"/>
        </w:rPr>
        <w:t>do Uchwały nr _____/____/1</w:t>
      </w:r>
      <w:r w:rsidR="00B87FBB" w:rsidRPr="00D64F69">
        <w:rPr>
          <w:rFonts w:ascii="Arial" w:hAnsi="Arial" w:cs="Arial"/>
        </w:rPr>
        <w:t>7</w:t>
      </w:r>
    </w:p>
    <w:p w:rsidR="007A0D7A" w:rsidRPr="00D64F69" w:rsidRDefault="007A0D7A" w:rsidP="00D64F69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D64F69">
        <w:rPr>
          <w:rFonts w:ascii="Arial" w:hAnsi="Arial" w:cs="Arial"/>
        </w:rPr>
        <w:t>Rady Miasta Otwocka z dnia ___________ 201</w:t>
      </w:r>
      <w:r w:rsidR="00B87FBB" w:rsidRPr="00D64F69">
        <w:rPr>
          <w:rFonts w:ascii="Arial" w:hAnsi="Arial" w:cs="Arial"/>
        </w:rPr>
        <w:t>7</w:t>
      </w:r>
      <w:r w:rsidRPr="00D64F69">
        <w:rPr>
          <w:rFonts w:ascii="Arial" w:hAnsi="Arial" w:cs="Arial"/>
        </w:rPr>
        <w:t xml:space="preserve"> r.</w:t>
      </w:r>
    </w:p>
    <w:p w:rsidR="00624197" w:rsidRDefault="00624197" w:rsidP="00D64F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64F69" w:rsidRPr="00D64F69" w:rsidRDefault="00D64F69" w:rsidP="00D64F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624197" w:rsidRPr="00D64F69" w:rsidRDefault="00D63A6D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Wieloletni Program współpracy Miasta Otwocka z organizacjami pozarządowymi oraz podmiotami, o których mowa w art. 3 ust 3 ustawy z dnia 24 kwietnia 2003 r. o działalności pożytku publicznego i o wolontariacie na lata 201</w:t>
      </w:r>
      <w:r w:rsidR="00B87FBB" w:rsidRPr="00D64F69">
        <w:rPr>
          <w:rFonts w:ascii="Arial" w:hAnsi="Arial" w:cs="Arial"/>
        </w:rPr>
        <w:t>8</w:t>
      </w:r>
      <w:r w:rsidRPr="00D64F69">
        <w:rPr>
          <w:rFonts w:ascii="Arial" w:hAnsi="Arial" w:cs="Arial"/>
        </w:rPr>
        <w:t xml:space="preserve"> - 20</w:t>
      </w:r>
      <w:r w:rsidR="00B87FBB" w:rsidRPr="00D64F69">
        <w:rPr>
          <w:rFonts w:ascii="Arial" w:hAnsi="Arial" w:cs="Arial"/>
        </w:rPr>
        <w:t>22</w:t>
      </w:r>
      <w:r w:rsidRPr="00D64F69">
        <w:rPr>
          <w:rFonts w:ascii="Arial" w:hAnsi="Arial" w:cs="Arial"/>
        </w:rPr>
        <w:t>.</w:t>
      </w:r>
    </w:p>
    <w:p w:rsidR="00624197" w:rsidRDefault="00624197" w:rsidP="00D64F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D64F69" w:rsidRPr="00D64F69" w:rsidRDefault="00D64F69" w:rsidP="00D64F69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Nagwek1"/>
        <w:spacing w:before="0" w:line="240" w:lineRule="auto"/>
        <w:ind w:left="284" w:hanging="284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Wstęp.</w:t>
      </w:r>
    </w:p>
    <w:p w:rsidR="00D64F69" w:rsidRPr="00D64F69" w:rsidRDefault="00D64F69" w:rsidP="00D64F69"/>
    <w:p w:rsidR="00D64F69" w:rsidRDefault="00D64F69" w:rsidP="00D64F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Miarą dojrzałości społeczeństwa demokratycznego jest aktywność obywateli. Suma ich wysiłków - praca grup obywatelskich, oddolnych inicjatyw, organizacji pozarządowych na rzecz lokalnej społeczności -</w:t>
      </w:r>
      <w:r>
        <w:rPr>
          <w:rFonts w:ascii="Arial" w:hAnsi="Arial" w:cs="Arial"/>
        </w:rPr>
        <w:t xml:space="preserve"> </w:t>
      </w:r>
      <w:r w:rsidRPr="00D64F69">
        <w:rPr>
          <w:rFonts w:ascii="Arial" w:hAnsi="Arial" w:cs="Arial"/>
        </w:rPr>
        <w:t xml:space="preserve">konstytuuje III sektor, stanowiący istotny element lokalnego krajobrazu. </w:t>
      </w:r>
    </w:p>
    <w:p w:rsidR="00D64F69" w:rsidRDefault="00D64F69" w:rsidP="00D64F6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Miasto Otwock</w:t>
      </w:r>
      <w:r w:rsidRPr="00D64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2005 roku</w:t>
      </w:r>
      <w:r w:rsidRPr="00D64F69">
        <w:rPr>
          <w:rFonts w:ascii="Arial" w:hAnsi="Arial" w:cs="Arial"/>
        </w:rPr>
        <w:t xml:space="preserve"> rozpocz</w:t>
      </w:r>
      <w:r>
        <w:rPr>
          <w:rFonts w:ascii="Arial" w:hAnsi="Arial" w:cs="Arial"/>
        </w:rPr>
        <w:t>ęło</w:t>
      </w:r>
      <w:r w:rsidRPr="00D64F69">
        <w:rPr>
          <w:rFonts w:ascii="Arial" w:hAnsi="Arial" w:cs="Arial"/>
        </w:rPr>
        <w:t xml:space="preserve"> systemową współpracę z sektorem pozarządowym</w:t>
      </w:r>
      <w:r>
        <w:rPr>
          <w:rFonts w:ascii="Arial" w:hAnsi="Arial" w:cs="Arial"/>
        </w:rPr>
        <w:t>,</w:t>
      </w:r>
      <w:r w:rsidRPr="00D64F69">
        <w:rPr>
          <w:rFonts w:ascii="Arial" w:hAnsi="Arial" w:cs="Arial"/>
        </w:rPr>
        <w:t xml:space="preserve"> mając na celu równoważony rozwój </w:t>
      </w:r>
      <w:r>
        <w:rPr>
          <w:rFonts w:ascii="Arial" w:hAnsi="Arial" w:cs="Arial"/>
        </w:rPr>
        <w:t>M</w:t>
      </w:r>
      <w:r w:rsidRPr="00D64F69">
        <w:rPr>
          <w:rFonts w:ascii="Arial" w:hAnsi="Arial" w:cs="Arial"/>
        </w:rPr>
        <w:t xml:space="preserve">iasta i zaspakajanie potrzeb mieszkańców. </w:t>
      </w:r>
    </w:p>
    <w:p w:rsidR="00D64F69" w:rsidRDefault="00D64F69" w:rsidP="00D64F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Uchwalony wówczas </w:t>
      </w:r>
      <w:r>
        <w:rPr>
          <w:rFonts w:ascii="Arial" w:hAnsi="Arial" w:cs="Arial"/>
        </w:rPr>
        <w:t>p</w:t>
      </w:r>
      <w:r w:rsidRPr="00D64F69">
        <w:rPr>
          <w:rFonts w:ascii="Arial" w:hAnsi="Arial" w:cs="Arial"/>
        </w:rPr>
        <w:t xml:space="preserve">rogram </w:t>
      </w:r>
      <w:r>
        <w:rPr>
          <w:rFonts w:ascii="Arial" w:hAnsi="Arial" w:cs="Arial"/>
        </w:rPr>
        <w:t>w</w:t>
      </w:r>
      <w:r w:rsidRPr="00D64F69">
        <w:rPr>
          <w:rFonts w:ascii="Arial" w:hAnsi="Arial" w:cs="Arial"/>
        </w:rPr>
        <w:t xml:space="preserve">spółpracy opierał się na zasadach: powszechności </w:t>
      </w:r>
      <w:r>
        <w:rPr>
          <w:rFonts w:ascii="Arial" w:hAnsi="Arial" w:cs="Arial"/>
        </w:rPr>
        <w:br/>
      </w:r>
      <w:r w:rsidRPr="00D64F69">
        <w:rPr>
          <w:rFonts w:ascii="Arial" w:hAnsi="Arial" w:cs="Arial"/>
        </w:rPr>
        <w:t xml:space="preserve">i otwartości, współodpowiedzialności za obywateli, partnerstwa, suwerenności stron, pomocniczości oraz jawności, które dziś stanowią ustawowe podstawy współdziałania samorządów lokalnych z organizacjami pozarządowymi. </w:t>
      </w:r>
    </w:p>
    <w:p w:rsidR="007A0D7A" w:rsidRDefault="00D64F69" w:rsidP="00D64F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Wieloletni </w:t>
      </w:r>
      <w:r>
        <w:rPr>
          <w:rFonts w:ascii="Arial" w:hAnsi="Arial" w:cs="Arial"/>
        </w:rPr>
        <w:t>p</w:t>
      </w:r>
      <w:r w:rsidRPr="00D64F69">
        <w:rPr>
          <w:rFonts w:ascii="Arial" w:hAnsi="Arial" w:cs="Arial"/>
        </w:rPr>
        <w:t>rogram na lata 201</w:t>
      </w:r>
      <w:r>
        <w:rPr>
          <w:rFonts w:ascii="Arial" w:hAnsi="Arial" w:cs="Arial"/>
        </w:rPr>
        <w:t xml:space="preserve">8 </w:t>
      </w:r>
      <w:r w:rsidRPr="00D64F6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4F6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D64F69">
        <w:rPr>
          <w:rFonts w:ascii="Arial" w:hAnsi="Arial" w:cs="Arial"/>
        </w:rPr>
        <w:t xml:space="preserve"> jest kontynuacją dotychczasowych doświadczeń. Powstał w oparciu o wiedzę i praktykę, samorządowców i organizacji pozarządowych jako wyraz wspólnego dążenia do realizacji </w:t>
      </w:r>
      <w:r>
        <w:rPr>
          <w:rFonts w:ascii="Arial" w:hAnsi="Arial" w:cs="Arial"/>
        </w:rPr>
        <w:t xml:space="preserve">wspólnych działań na rzecz mieszkańców Otwocka. </w:t>
      </w:r>
      <w:r w:rsidRPr="00D64F69">
        <w:rPr>
          <w:rFonts w:ascii="Arial" w:hAnsi="Arial" w:cs="Arial"/>
        </w:rPr>
        <w:t xml:space="preserve">Jego celem jest zapewnienie sektorowi obywatelskiemu należnego mu miejsca w </w:t>
      </w:r>
      <w:r>
        <w:rPr>
          <w:rFonts w:ascii="Arial" w:hAnsi="Arial" w:cs="Arial"/>
        </w:rPr>
        <w:t>otwockim</w:t>
      </w:r>
      <w:r w:rsidRPr="00D64F69">
        <w:rPr>
          <w:rFonts w:ascii="Arial" w:hAnsi="Arial" w:cs="Arial"/>
        </w:rPr>
        <w:t xml:space="preserve"> modelu demokracji lokalnej.</w:t>
      </w:r>
    </w:p>
    <w:p w:rsidR="00D64F69" w:rsidRPr="00D64F69" w:rsidRDefault="00D64F69" w:rsidP="00D64F6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7A0D7A" w:rsidRPr="00D64F69" w:rsidRDefault="00D64721" w:rsidP="00D64F69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F70D8A" w:rsidRPr="00D64F69">
        <w:rPr>
          <w:rFonts w:ascii="Arial" w:hAnsi="Arial" w:cs="Arial"/>
        </w:rPr>
        <w:t>1</w:t>
      </w:r>
    </w:p>
    <w:p w:rsidR="007A0D7A" w:rsidRPr="00D64F69" w:rsidRDefault="007A0D7A" w:rsidP="00D64F69">
      <w:pPr>
        <w:spacing w:after="0" w:line="240" w:lineRule="auto"/>
        <w:rPr>
          <w:rFonts w:ascii="Arial" w:hAnsi="Arial" w:cs="Arial"/>
        </w:rPr>
      </w:pPr>
      <w:r w:rsidRPr="00D64F69">
        <w:rPr>
          <w:rFonts w:ascii="Arial" w:hAnsi="Arial" w:cs="Arial"/>
        </w:rPr>
        <w:t>Ilekroć w uchwale jest mowa o: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„ustawie” – rozumie się przez to ustawę z dnia 24 kwietnia 2003 r. o działalności pożytku publicznego i o wolontariacie </w:t>
      </w:r>
      <w:r w:rsidR="00D64721" w:rsidRPr="00D64F69">
        <w:rPr>
          <w:rFonts w:ascii="Arial" w:eastAsia="Arial" w:hAnsi="Arial" w:cs="Arial"/>
        </w:rPr>
        <w:t>(</w:t>
      </w:r>
      <w:r w:rsidR="00D64721" w:rsidRPr="00D64F69">
        <w:rPr>
          <w:rFonts w:ascii="Arial" w:hAnsi="Arial" w:cs="Arial"/>
        </w:rPr>
        <w:t>Dz. U. z 2016 r., poz. 239 ze zm.)</w:t>
      </w:r>
      <w:r w:rsidRPr="00D64F69">
        <w:rPr>
          <w:rFonts w:ascii="Arial" w:hAnsi="Arial" w:cs="Arial"/>
        </w:rPr>
        <w:t>,</w:t>
      </w:r>
    </w:p>
    <w:p w:rsidR="00955C1C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„Programie” – rozumie się Program współpracy Miasta Otwocka z organizacjami pozarządowymi oraz podmiotami, o których mowa w art. 3 ust. 3 ustawy z dnia </w:t>
      </w:r>
      <w:r w:rsidR="00EF1528" w:rsidRPr="00D64F69">
        <w:rPr>
          <w:rFonts w:ascii="Arial" w:hAnsi="Arial" w:cs="Arial"/>
        </w:rPr>
        <w:br/>
      </w:r>
      <w:r w:rsidRPr="00D64F69">
        <w:rPr>
          <w:rFonts w:ascii="Arial" w:hAnsi="Arial" w:cs="Arial"/>
        </w:rPr>
        <w:t xml:space="preserve">24 kwietnia 2003 r. o działalności pożytku publicznego i wolontariacie, </w:t>
      </w:r>
    </w:p>
    <w:p w:rsidR="00BE0E16" w:rsidRPr="00D64F69" w:rsidRDefault="00BE0E16" w:rsidP="00D64F6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„działalności pożytku publicznego” – należy przez to rozumieć działalność określoną w art. 3 ust. 1 ustawy;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„Mieście” – rozumie się przez to Miasto Otwock,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„Radzie” – rozumie się przez to Radę Miasta Otwocka,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„Prezydencie” – rozumie się przez to Prezydenta Miasta Otwocka,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„organizacjach” - rozumie się przez to organizacje pozarządowe oraz inne podmioty działalności pożytku publicznego, o których mowa w art. 3,ust. 2 i 3 ustawy, prowadzące działalność pożytku publicznego na terenie Miasta,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„dotacji” - rozumie się przez to dotację w rozumieniu art. 127 ust. 1 pkt 1 lit. e oraz art. 221 ustawy z dnia 27 sierpnia 2009 r. o finansach publicznych </w:t>
      </w:r>
      <w:r w:rsidR="00D64721" w:rsidRPr="00D64F69">
        <w:rPr>
          <w:rFonts w:ascii="Arial" w:hAnsi="Arial" w:cs="Arial"/>
        </w:rPr>
        <w:t>(Dz. U. z 2016 r. poz. 1870, z późn. zm.).</w:t>
      </w:r>
      <w:r w:rsidRPr="00D64F69">
        <w:rPr>
          <w:rFonts w:ascii="Arial" w:hAnsi="Arial" w:cs="Arial"/>
        </w:rPr>
        <w:t>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„konkursie” - rozumie się przez to otwarty konkurs ofert, o którym mowa w art. 11, ust. 2 </w:t>
      </w:r>
      <w:r w:rsidR="00D64721" w:rsidRPr="00D64F69">
        <w:rPr>
          <w:rFonts w:ascii="Arial" w:hAnsi="Arial" w:cs="Arial"/>
        </w:rPr>
        <w:br/>
      </w:r>
      <w:r w:rsidRPr="00D64F69">
        <w:rPr>
          <w:rFonts w:ascii="Arial" w:hAnsi="Arial" w:cs="Arial"/>
        </w:rPr>
        <w:t xml:space="preserve">i w art. 13 ustawy, 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„urzędzie” – rozumie się Urząd Miasta Otwocka, 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„zadaniach własnych” – rozumie się przez to zadania własne gminy określonych w art. 7 ust. 1 ustawy z dnia 8 marca 1990 r. o samorządzie gminnym </w:t>
      </w:r>
      <w:r w:rsidR="00D64721" w:rsidRPr="00D64F69">
        <w:rPr>
          <w:rFonts w:ascii="Arial" w:hAnsi="Arial" w:cs="Arial"/>
        </w:rPr>
        <w:t>(Dz. U. z 2016 r. poz. 446 ze zm.)</w:t>
      </w:r>
      <w:r w:rsidRPr="00D64F69">
        <w:rPr>
          <w:rFonts w:ascii="Arial" w:hAnsi="Arial" w:cs="Arial"/>
        </w:rPr>
        <w:t>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„zespole konsultacyjnym” – rozumie się zespół konsultacyjny ds. współpracy Miasta </w:t>
      </w:r>
      <w:r w:rsidR="00D64721" w:rsidRPr="00D64F69">
        <w:rPr>
          <w:rFonts w:ascii="Arial" w:hAnsi="Arial" w:cs="Arial"/>
        </w:rPr>
        <w:br/>
      </w:r>
      <w:r w:rsidRPr="00D64F69">
        <w:rPr>
          <w:rFonts w:ascii="Arial" w:hAnsi="Arial" w:cs="Arial"/>
        </w:rPr>
        <w:t xml:space="preserve">z organizacjami, 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„koordynatorze” – rozumie się przez to koordynatora ds. współpracy Miasta </w:t>
      </w:r>
      <w:r w:rsidR="00D64721" w:rsidRPr="00D64F69">
        <w:rPr>
          <w:rFonts w:ascii="Arial" w:hAnsi="Arial" w:cs="Arial"/>
        </w:rPr>
        <w:br/>
      </w:r>
      <w:r w:rsidRPr="00D64F69">
        <w:rPr>
          <w:rFonts w:ascii="Arial" w:hAnsi="Arial" w:cs="Arial"/>
        </w:rPr>
        <w:t xml:space="preserve">z organizacjami, 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lastRenderedPageBreak/>
        <w:t>„inicjatywie lokalnej” – rozumie się przez to złożenie przez mieszkańców Otwocka, bezpośrednio lub za pośrednictwem organizacji wniosku o realizację zadania publicznego w zakresie wymienionym w art. 19b ustawy,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„jednostkach organizacyjnych” – rozumie się przez to wchodzące w skład urzędu merytoryczne wydziały,  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„komisji konkursowej” – rozumie się przez to komisję konkursową ds. opiniowania ofert na realizację zadań publicznych Miasta,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„stronie internetowej” – rozumie się przez to stronę internetową Miasta znajdującą się pod adresem www.otwock.pl,</w:t>
      </w:r>
    </w:p>
    <w:p w:rsidR="007A0D7A" w:rsidRPr="00D64F69" w:rsidRDefault="007A0D7A" w:rsidP="00D64F6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„małych grantach” – rozumie się przez to zlecanie na wniosek organizacji realizacji zadań publicznych o charakterze lokalnym z pominięciem konkursu</w:t>
      </w:r>
      <w:r w:rsidR="00BE0E16" w:rsidRPr="00D64F69">
        <w:rPr>
          <w:rFonts w:ascii="Arial" w:hAnsi="Arial" w:cs="Arial"/>
        </w:rPr>
        <w:t xml:space="preserve"> zgodnie z art. 19a ustawy,</w:t>
      </w:r>
    </w:p>
    <w:p w:rsidR="00BE0E16" w:rsidRPr="00D64F69" w:rsidRDefault="00BE0E16" w:rsidP="00D64F6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„regrantingu” – należy przez to rozumieć mechanizm, w ramach którego środki otrzymane w formie dotacji przez jeden podmiot, są przekazywane innym podmiotom (w formie grantów),</w:t>
      </w:r>
    </w:p>
    <w:p w:rsidR="00BE0E16" w:rsidRPr="00D64F69" w:rsidRDefault="00BE0E16" w:rsidP="00D64F69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„zadaniu priorytetowym” - należy przez to rozumieć takie zadanie, które ma pierwszeństwo wśród innych zadań realizowanych przez Miasto i możliwe jest zlecenie jego realizacji organizacji pozarządowej.</w:t>
      </w:r>
    </w:p>
    <w:p w:rsidR="00BE0E16" w:rsidRPr="00D64F69" w:rsidRDefault="00BE0E16" w:rsidP="00D64F69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ED77F1" w:rsidRPr="00D64F69" w:rsidRDefault="00ED77F1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D77F1" w:rsidRPr="00D64F69" w:rsidRDefault="00ED77F1" w:rsidP="00D64F69">
      <w:pPr>
        <w:pStyle w:val="Nagwek1"/>
        <w:spacing w:before="0" w:line="240" w:lineRule="auto"/>
        <w:ind w:left="284" w:hanging="284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Cele główne.</w:t>
      </w:r>
    </w:p>
    <w:p w:rsidR="007A0D7A" w:rsidRPr="00D64F69" w:rsidRDefault="007A0D7A" w:rsidP="00D64F69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§2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Wieloletni Program określa długoterminowe zasady współpracy Miasta z sektorem pozarządowym. Celem głównym tej współpracy jest:</w:t>
      </w:r>
    </w:p>
    <w:p w:rsidR="007A0D7A" w:rsidRPr="00D64F69" w:rsidRDefault="007A0D7A" w:rsidP="00D64F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aktywizacja społeczności lokalnej,</w:t>
      </w:r>
    </w:p>
    <w:p w:rsidR="007A0D7A" w:rsidRPr="00D64F69" w:rsidRDefault="007A0D7A" w:rsidP="00D64F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budowanie społeczeństwa obywatelskiego poprzez umacnianie w świadomości mieszkańców Otwocka poczucia odpowiedzialności za wspólnotę lokalną, swoje otoczenie oraz tradycję,</w:t>
      </w:r>
    </w:p>
    <w:p w:rsidR="007A0D7A" w:rsidRPr="00D64F69" w:rsidRDefault="007A0D7A" w:rsidP="00D64F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zwiększanie udziału mieszkańców w rozwiązywaniu lokalnych problemów,</w:t>
      </w:r>
    </w:p>
    <w:p w:rsidR="007A0D7A" w:rsidRPr="00D64F69" w:rsidRDefault="007A0D7A" w:rsidP="00D64F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poprawa jakości i efektywności świadczenia usług publicznych,</w:t>
      </w:r>
    </w:p>
    <w:p w:rsidR="007A0D7A" w:rsidRPr="00D64F69" w:rsidRDefault="007A0D7A" w:rsidP="00D64F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wprowadzanie nowatorskich działań na rzecz mieszkańców,</w:t>
      </w:r>
    </w:p>
    <w:p w:rsidR="007A0D7A" w:rsidRPr="00D64F69" w:rsidRDefault="007A0D7A" w:rsidP="00D64F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umożliwienie uzupełnianie usług świadczonych przez Miasto,</w:t>
      </w:r>
    </w:p>
    <w:p w:rsidR="007A0D7A" w:rsidRPr="00D64F69" w:rsidRDefault="007A0D7A" w:rsidP="00D64F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poprawa jakości życia poprzez pełniejsze zaspokajanie potrzeb społecznych.</w:t>
      </w:r>
    </w:p>
    <w:p w:rsidR="00F70D8A" w:rsidRPr="00D64F69" w:rsidRDefault="00F70D8A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3</w:t>
      </w:r>
    </w:p>
    <w:p w:rsidR="007A0D7A" w:rsidRPr="00D64F69" w:rsidRDefault="00E54393" w:rsidP="00D64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Wieloletni </w:t>
      </w:r>
      <w:r w:rsidR="007A0D7A" w:rsidRPr="00D64F69">
        <w:rPr>
          <w:rFonts w:ascii="Arial" w:hAnsi="Arial" w:cs="Arial"/>
        </w:rPr>
        <w:t>Program określa: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cele główne,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zasady współpracy,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przedmiot współpracy,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udział organizacji w działaniach programowych Miasta,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formy współpracy, 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zlecanie organizacjom realizacji zadań publicznych,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udostępnianie na preferencyjnych warunkach lokali i budynków należących do zasobu Miasta,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konsultowanie z organizacjami projektów aktów prawa miejscowego,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popularyzację działalności organizacji poprzez kampanię 1% w mediach i na stronie internetowej,</w:t>
      </w:r>
    </w:p>
    <w:p w:rsidR="007A0D7A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wzajemne informowanie się o prowadzonej działalności poprzez organizację spotkań tematycznych i problemowych,</w:t>
      </w:r>
    </w:p>
    <w:p w:rsidR="0031716E" w:rsidRDefault="0031716E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roczny program,</w:t>
      </w:r>
    </w:p>
    <w:p w:rsidR="0031716E" w:rsidRDefault="0031716E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tryb powoływania oraz zasady działania koordynatora, zespołu konsultacyjnego oraz komisji konkursowej</w:t>
      </w:r>
      <w:r>
        <w:rPr>
          <w:rFonts w:ascii="Arial" w:hAnsi="Arial" w:cs="Arial"/>
        </w:rPr>
        <w:t>,</w:t>
      </w:r>
    </w:p>
    <w:p w:rsidR="0031716E" w:rsidRPr="00D64F69" w:rsidRDefault="0031716E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inicjatywę lokalną,</w:t>
      </w:r>
    </w:p>
    <w:p w:rsidR="007A0D7A" w:rsidRPr="00D64F69" w:rsidRDefault="0031716E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ocenę</w:t>
      </w:r>
      <w:r w:rsidR="007A0D7A" w:rsidRPr="00D64F69">
        <w:rPr>
          <w:rFonts w:ascii="Arial" w:hAnsi="Arial" w:cs="Arial"/>
        </w:rPr>
        <w:t xml:space="preserve"> realizacji programu,</w:t>
      </w:r>
    </w:p>
    <w:p w:rsidR="007A0D7A" w:rsidRPr="00D64F69" w:rsidRDefault="007A0D7A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sposób oceny realizacji programu,</w:t>
      </w:r>
    </w:p>
    <w:p w:rsidR="007A0D7A" w:rsidRPr="00D64F69" w:rsidRDefault="0031716E" w:rsidP="00D64F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środków planowanych na realizację wieloletniego programu.</w:t>
      </w:r>
    </w:p>
    <w:p w:rsidR="007A0D7A" w:rsidRPr="00D64F69" w:rsidRDefault="007A0D7A" w:rsidP="0031716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Default="007A0D7A" w:rsidP="00D64F69">
      <w:pPr>
        <w:spacing w:after="0" w:line="240" w:lineRule="auto"/>
        <w:rPr>
          <w:rFonts w:ascii="Arial" w:hAnsi="Arial" w:cs="Arial"/>
        </w:rPr>
      </w:pPr>
    </w:p>
    <w:p w:rsidR="00D64F69" w:rsidRDefault="00D64F69" w:rsidP="00D64F69">
      <w:pPr>
        <w:spacing w:after="0" w:line="240" w:lineRule="auto"/>
        <w:rPr>
          <w:rFonts w:ascii="Arial" w:hAnsi="Arial" w:cs="Arial"/>
        </w:rPr>
      </w:pPr>
    </w:p>
    <w:p w:rsidR="007A0D7A" w:rsidRPr="00D64F69" w:rsidRDefault="007A0D7A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lastRenderedPageBreak/>
        <w:t>Zasady współpracy.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§4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Współpraca Miasta z organizacjami opiera się na zasadach:</w:t>
      </w:r>
    </w:p>
    <w:p w:rsidR="007A0D7A" w:rsidRPr="00D64F69" w:rsidRDefault="007A0D7A" w:rsidP="00D64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1716E">
        <w:rPr>
          <w:rFonts w:ascii="Arial" w:hAnsi="Arial" w:cs="Arial"/>
          <w:b/>
        </w:rPr>
        <w:t>powszechności i otwartości</w:t>
      </w:r>
      <w:r w:rsidRPr="00D64F69">
        <w:rPr>
          <w:rFonts w:ascii="Arial" w:hAnsi="Arial" w:cs="Arial"/>
        </w:rPr>
        <w:t xml:space="preserve"> – Miasto, jako cel priorytetowy traktuje współpracę ze wszystkimi organizacjami (bez względu na ich siedzibę) prowadzącymi działalność mającą na celu poprawę jakości życia jego mieszkańców. Podniesieniu powszechności tej współpracy i monitorowaniu działań na rzecz społeczności lokalnej służy aktualizowanie mapy aktywności organizacji zamieszczonej na stronie internetowej,</w:t>
      </w:r>
    </w:p>
    <w:p w:rsidR="007A0D7A" w:rsidRPr="00D64F69" w:rsidRDefault="007A0D7A" w:rsidP="00D64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1716E">
        <w:rPr>
          <w:rFonts w:ascii="Arial" w:hAnsi="Arial" w:cs="Arial"/>
          <w:b/>
        </w:rPr>
        <w:t>współodpowiedzialności za obywateli</w:t>
      </w:r>
      <w:r w:rsidRPr="00D64F69">
        <w:rPr>
          <w:rFonts w:ascii="Arial" w:hAnsi="Arial" w:cs="Arial"/>
        </w:rPr>
        <w:t xml:space="preserve"> – współpraca z sektorem pozarządowym wynika </w:t>
      </w:r>
      <w:r w:rsidRPr="00D64F69">
        <w:rPr>
          <w:rFonts w:ascii="Arial" w:hAnsi="Arial" w:cs="Arial"/>
        </w:rPr>
        <w:br/>
        <w:t>z głębokiego przekonania o szerokim oddziaływaniu wspólnie wdrażanych przedsięwzięć na społeczne funkcjonowanie wszystkich otwocczan, z zapewnieniem im możliwości wszechstronnego rozwoju i realizowania się w sferach życia publicznego. Realizując wspólnie zadania publiczne III sektor wespół z samorządem ponosi odpowiedzialność za jakość życia mieszkańców Otwocka,</w:t>
      </w:r>
    </w:p>
    <w:p w:rsidR="007A0D7A" w:rsidRPr="00D64F69" w:rsidRDefault="007A0D7A" w:rsidP="00D64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1716E">
        <w:rPr>
          <w:rFonts w:ascii="Arial" w:hAnsi="Arial" w:cs="Arial"/>
          <w:b/>
        </w:rPr>
        <w:t>zrównoważonego rozwoju</w:t>
      </w:r>
      <w:r w:rsidRPr="00D64F69">
        <w:rPr>
          <w:rFonts w:ascii="Arial" w:hAnsi="Arial" w:cs="Arial"/>
        </w:rPr>
        <w:t xml:space="preserve"> – Miasto dąży do realizacji zapisów swoich dokumentów strategicznych, które zakładają efektywne wykonywanie zadań publicznych we współpracy z organizacjami,</w:t>
      </w:r>
    </w:p>
    <w:p w:rsidR="007A0D7A" w:rsidRPr="00D64F69" w:rsidRDefault="007A0D7A" w:rsidP="00D64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1716E">
        <w:rPr>
          <w:rFonts w:ascii="Arial" w:hAnsi="Arial" w:cs="Arial"/>
          <w:b/>
        </w:rPr>
        <w:t>partnerstwa</w:t>
      </w:r>
      <w:r w:rsidRPr="00D64F69">
        <w:rPr>
          <w:rFonts w:ascii="Arial" w:hAnsi="Arial" w:cs="Arial"/>
        </w:rPr>
        <w:t xml:space="preserve"> – III sektor oraz otwocki samorząd to równoprawni partnerzy </w:t>
      </w:r>
      <w:r w:rsidRPr="00D64F69">
        <w:rPr>
          <w:rFonts w:ascii="Arial" w:hAnsi="Arial" w:cs="Arial"/>
        </w:rPr>
        <w:br/>
        <w:t xml:space="preserve">w definiowaniu problemów społecznych, określaniu sposobów ich rozwiązywania </w:t>
      </w:r>
      <w:r w:rsidRPr="00D64F69">
        <w:rPr>
          <w:rFonts w:ascii="Arial" w:hAnsi="Arial" w:cs="Arial"/>
        </w:rPr>
        <w:br/>
        <w:t>i realizacji określonych zadań. Prawidłowa współpraca wymaga od obu stron aktywności na forum wspólnych grup tematycznych i problemowych, podejmowania nowych inicjatyw na rzecz społeczności lokalnej oraz tworzenia innowacyjnych rozwiązań dla identyfikowanych wspólnie problemów,</w:t>
      </w:r>
    </w:p>
    <w:p w:rsidR="007A0D7A" w:rsidRPr="00D64F69" w:rsidRDefault="007A0D7A" w:rsidP="00D64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1716E">
        <w:rPr>
          <w:rFonts w:ascii="Arial" w:hAnsi="Arial" w:cs="Arial"/>
          <w:b/>
        </w:rPr>
        <w:t>suwerenności stron</w:t>
      </w:r>
      <w:r w:rsidRPr="00D64F69">
        <w:rPr>
          <w:rFonts w:ascii="Arial" w:hAnsi="Arial" w:cs="Arial"/>
        </w:rPr>
        <w:t xml:space="preserve"> – Miasto szanuje i respektuje niezależność organizacji, które realizując swoje cele statutowe kierują się najlepiej rozumianym interesem mieszkańców. Sposobem rozstrzygania sporów w tych sytuacjach, gdy statutowe władze organizacji mają odmienne poglądy od władz samorządowych, jest otwarta dyskusja mająca na celu wypracowywanie konsensusu, który będzie służył mieszkańcom Otwocka,</w:t>
      </w:r>
    </w:p>
    <w:p w:rsidR="007A0D7A" w:rsidRPr="00D64F69" w:rsidRDefault="007A0D7A" w:rsidP="00D64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1716E">
        <w:rPr>
          <w:rFonts w:ascii="Arial" w:hAnsi="Arial" w:cs="Arial"/>
          <w:b/>
        </w:rPr>
        <w:t>pomocniczości</w:t>
      </w:r>
      <w:r w:rsidRPr="00D64F69">
        <w:rPr>
          <w:rFonts w:ascii="Arial" w:hAnsi="Arial" w:cs="Arial"/>
        </w:rPr>
        <w:t xml:space="preserve"> – Miasto wyraża wolę przekazania szerokiego zakresu zadań publicznych do realizacji poprzez struktury usytuowane blisko obywateli, w tym </w:t>
      </w:r>
      <w:r w:rsidR="0031716E">
        <w:rPr>
          <w:rFonts w:ascii="Arial" w:hAnsi="Arial" w:cs="Arial"/>
        </w:rPr>
        <w:br/>
      </w:r>
      <w:r w:rsidRPr="00D64F69">
        <w:rPr>
          <w:rFonts w:ascii="Arial" w:hAnsi="Arial" w:cs="Arial"/>
        </w:rPr>
        <w:t xml:space="preserve">w szczególności przez organizacje. Dostrzega również potrzebę zapewnienia warunków sprzyjających wzrostowi liczby zadań realizowanych przez te organizacje, </w:t>
      </w:r>
      <w:r w:rsidR="0031716E">
        <w:rPr>
          <w:rFonts w:ascii="Arial" w:hAnsi="Arial" w:cs="Arial"/>
        </w:rPr>
        <w:br/>
      </w:r>
      <w:r w:rsidRPr="00D64F69">
        <w:rPr>
          <w:rFonts w:ascii="Arial" w:hAnsi="Arial" w:cs="Arial"/>
        </w:rPr>
        <w:t>w szczególności zaś jest otwarty na propozycje realizacji nowych przedsięwzięć wynikających z rozpoznanych potrzeb lokalnej społeczności,</w:t>
      </w:r>
    </w:p>
    <w:p w:rsidR="007A0D7A" w:rsidRDefault="007A0D7A" w:rsidP="00D64F6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1716E">
        <w:rPr>
          <w:rFonts w:ascii="Arial" w:hAnsi="Arial" w:cs="Arial"/>
          <w:b/>
        </w:rPr>
        <w:t>jawności</w:t>
      </w:r>
      <w:r w:rsidRPr="00D64F69">
        <w:rPr>
          <w:rFonts w:ascii="Arial" w:hAnsi="Arial" w:cs="Arial"/>
        </w:rPr>
        <w:t xml:space="preserve"> – wszystkie działania realizowane w ramach współpracy Miasta </w:t>
      </w:r>
      <w:r w:rsidRPr="00D64F69">
        <w:rPr>
          <w:rFonts w:ascii="Arial" w:hAnsi="Arial" w:cs="Arial"/>
        </w:rPr>
        <w:br/>
        <w:t xml:space="preserve">z organizacjami są transparentne. Miasto informuje o celach, kosztach i efektach współpracy, a także środkach finansowych zaplanowanych w budżecie na współpracę </w:t>
      </w:r>
      <w:r w:rsidRPr="00D64F69">
        <w:rPr>
          <w:rFonts w:ascii="Arial" w:hAnsi="Arial" w:cs="Arial"/>
        </w:rPr>
        <w:br/>
        <w:t>z podmiotami programu oraz o kryteriach i sposobie oceny projektów, w której uczestniczą reprezentanci organizacji. Zasada jawności obliguje również organizacje do udostępniania danych dotyczących ich struktury, sposobu funkcjonowania oraz prowadzonej przez nie działalności statutowej.</w:t>
      </w:r>
    </w:p>
    <w:p w:rsidR="00D64F69" w:rsidRPr="00D64F69" w:rsidRDefault="00D64F69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Przedmiot współpracy.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F70D8A" w:rsidRPr="00D64F69">
        <w:rPr>
          <w:rFonts w:ascii="Arial" w:hAnsi="Arial" w:cs="Arial"/>
        </w:rPr>
        <w:t>5</w:t>
      </w:r>
    </w:p>
    <w:p w:rsidR="007A0D7A" w:rsidRPr="00D64F69" w:rsidRDefault="007A0D7A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Przedmiotem współpracy Miasta z organizacjami jest:</w:t>
      </w:r>
    </w:p>
    <w:p w:rsidR="007A0D7A" w:rsidRPr="00D64F69" w:rsidRDefault="007A0D7A" w:rsidP="00D64F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określanie potrzeb społecznych i sposobu ich zaspakajania,</w:t>
      </w:r>
    </w:p>
    <w:p w:rsidR="007A0D7A" w:rsidRPr="00D64F69" w:rsidRDefault="007A0D7A" w:rsidP="00D64F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realizacja zadań własnych Miasta w sferze pożytku publicznego,</w:t>
      </w:r>
    </w:p>
    <w:p w:rsidR="00955C1C" w:rsidRPr="00D64F69" w:rsidRDefault="007A0D7A" w:rsidP="00D64F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tworzenie systemowych rozwiązań ważnych problemów społecznych.</w:t>
      </w:r>
    </w:p>
    <w:p w:rsidR="00F70D8A" w:rsidRDefault="00F70D8A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P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Nagwek1"/>
        <w:spacing w:before="0" w:line="240" w:lineRule="auto"/>
        <w:ind w:left="425" w:hanging="425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lastRenderedPageBreak/>
        <w:t>Udział organizacji w działaniach programowych Miasta.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F70D8A" w:rsidRPr="00D64F69">
        <w:rPr>
          <w:rFonts w:ascii="Arial" w:hAnsi="Arial" w:cs="Arial"/>
        </w:rPr>
        <w:t>6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Prezydent może powoływać w drodze zarządzenia zespoły doradcze, opiniujące lub inicjatywne z udziałem przedstawicieli organizacji.</w:t>
      </w:r>
    </w:p>
    <w:p w:rsidR="00F70D8A" w:rsidRPr="00D64F69" w:rsidRDefault="00F70D8A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F70D8A" w:rsidRPr="00D64F69">
        <w:rPr>
          <w:rFonts w:ascii="Arial" w:hAnsi="Arial" w:cs="Arial"/>
        </w:rPr>
        <w:t>7</w:t>
      </w:r>
    </w:p>
    <w:p w:rsidR="007A0D7A" w:rsidRPr="00D64F69" w:rsidRDefault="007A0D7A" w:rsidP="00D64F69">
      <w:pPr>
        <w:spacing w:after="0" w:line="240" w:lineRule="auto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Celem działalności </w:t>
      </w:r>
      <w:r w:rsidR="00D64721" w:rsidRPr="00D64F69">
        <w:rPr>
          <w:rFonts w:ascii="Arial" w:hAnsi="Arial" w:cs="Arial"/>
        </w:rPr>
        <w:t>zespołów, o których mowa w §</w:t>
      </w:r>
      <w:r w:rsidRPr="00D64F69">
        <w:rPr>
          <w:rFonts w:ascii="Arial" w:hAnsi="Arial" w:cs="Arial"/>
        </w:rPr>
        <w:t>6 jest w szczególności:</w:t>
      </w:r>
    </w:p>
    <w:p w:rsidR="007A0D7A" w:rsidRPr="00D64F69" w:rsidRDefault="007A0D7A" w:rsidP="00D64F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diagnozowanie problemów i potrzeb społecznych,</w:t>
      </w:r>
    </w:p>
    <w:p w:rsidR="007A0D7A" w:rsidRPr="00D64F69" w:rsidRDefault="007A0D7A" w:rsidP="00D64F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konsultowanie aktów prawa lokalnego w dziedzinach dotyczących działalności statutowej organizacji oraz rocznych i wieloletnich Programów,</w:t>
      </w:r>
    </w:p>
    <w:p w:rsidR="007A0D7A" w:rsidRPr="00D64F69" w:rsidRDefault="007A0D7A" w:rsidP="00D64F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wzajemne informowanie się o planowanych kierunkach działalności i podejmowanie współpracy w celu ich zharmonizowania.</w:t>
      </w:r>
    </w:p>
    <w:p w:rsidR="00F70D8A" w:rsidRPr="00D64F69" w:rsidRDefault="00F70D8A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F70D8A" w:rsidRPr="00D64F69">
        <w:rPr>
          <w:rFonts w:ascii="Arial" w:hAnsi="Arial" w:cs="Arial"/>
        </w:rPr>
        <w:t>8</w:t>
      </w:r>
    </w:p>
    <w:p w:rsidR="007A0D7A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Organizacje mogą wystąpić do Prezydenta</w:t>
      </w:r>
      <w:r w:rsidRPr="00D64F69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Pr="00D64F69">
        <w:rPr>
          <w:rFonts w:ascii="Arial" w:hAnsi="Arial" w:cs="Arial"/>
        </w:rPr>
        <w:t xml:space="preserve">z propozycją powołania wspólnych zespołów, uzasadniając potrzebę ich powołania. Ostateczną decyzję o powołaniu wspólnych zespołów </w:t>
      </w:r>
      <w:r w:rsidR="0031716E">
        <w:rPr>
          <w:rFonts w:ascii="Arial" w:hAnsi="Arial" w:cs="Arial"/>
        </w:rPr>
        <w:br/>
      </w:r>
      <w:r w:rsidR="00F70D8A" w:rsidRPr="00D64F69">
        <w:rPr>
          <w:rFonts w:ascii="Arial" w:hAnsi="Arial" w:cs="Arial"/>
        </w:rPr>
        <w:t xml:space="preserve">i ich składzie </w:t>
      </w:r>
      <w:r w:rsidRPr="00D64F69">
        <w:rPr>
          <w:rFonts w:ascii="Arial" w:hAnsi="Arial" w:cs="Arial"/>
        </w:rPr>
        <w:t>podejmuje Prezydent.</w:t>
      </w:r>
    </w:p>
    <w:p w:rsidR="00D64F69" w:rsidRP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</w:p>
    <w:p w:rsidR="00D64F69" w:rsidRDefault="007A0D7A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Formy współpracy.</w:t>
      </w:r>
    </w:p>
    <w:p w:rsidR="00CF6311" w:rsidRPr="00CF6311" w:rsidRDefault="00CF6311" w:rsidP="00CF6311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473581" w:rsidRPr="00D64F69">
        <w:rPr>
          <w:rFonts w:ascii="Arial" w:hAnsi="Arial" w:cs="Arial"/>
        </w:rPr>
        <w:t>9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Miasto realizuje jedno ze swoich zadań jakim jest współpraca z organizacjami. Współpraca odbywa się głównie w formach:</w:t>
      </w:r>
    </w:p>
    <w:p w:rsidR="007A0D7A" w:rsidRPr="00D64F69" w:rsidRDefault="007A0D7A" w:rsidP="00D64F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zlecania organizacjom realizacji zadań publicznych,</w:t>
      </w:r>
    </w:p>
    <w:p w:rsidR="007A0D7A" w:rsidRPr="00D64F69" w:rsidRDefault="007A0D7A" w:rsidP="00D64F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realizacji wspólnych projektów i inicjatyw na rzecz społeczności lokalnej,</w:t>
      </w:r>
    </w:p>
    <w:p w:rsidR="007A0D7A" w:rsidRPr="00D64F69" w:rsidRDefault="007A0D7A" w:rsidP="00D64F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udziału organizacji w działaniach programowych Miasta oraz w zespołach doradczych </w:t>
      </w:r>
      <w:r w:rsidRPr="00D64F69">
        <w:rPr>
          <w:rFonts w:ascii="Arial" w:hAnsi="Arial" w:cs="Arial"/>
        </w:rPr>
        <w:br/>
        <w:t>i opiniujących,</w:t>
      </w:r>
    </w:p>
    <w:p w:rsidR="007A0D7A" w:rsidRPr="00D64F69" w:rsidRDefault="007A0D7A" w:rsidP="00D64F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udostępniania na preferencyjnych zasadach lokali i budynków na należących do zasobu Miasta,</w:t>
      </w:r>
    </w:p>
    <w:p w:rsidR="007A0D7A" w:rsidRPr="00D64F69" w:rsidRDefault="007A0D7A" w:rsidP="00D64F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konsultowania z organizacjami projektów, o których mowa w </w:t>
      </w:r>
      <w:r w:rsidR="00D64721" w:rsidRPr="00D64F69">
        <w:rPr>
          <w:rFonts w:ascii="Arial" w:hAnsi="Arial" w:cs="Arial"/>
        </w:rPr>
        <w:t>§</w:t>
      </w:r>
      <w:r w:rsidRPr="00D64F69">
        <w:rPr>
          <w:rFonts w:ascii="Arial" w:hAnsi="Arial" w:cs="Arial"/>
        </w:rPr>
        <w:t>7</w:t>
      </w:r>
      <w:r w:rsidR="0031716E">
        <w:rPr>
          <w:rFonts w:ascii="Arial" w:hAnsi="Arial" w:cs="Arial"/>
        </w:rPr>
        <w:t xml:space="preserve"> punkt 2</w:t>
      </w:r>
      <w:r w:rsidRPr="00D64F69">
        <w:rPr>
          <w:rFonts w:ascii="Arial" w:hAnsi="Arial" w:cs="Arial"/>
        </w:rPr>
        <w:t>,</w:t>
      </w:r>
    </w:p>
    <w:p w:rsidR="007A0D7A" w:rsidRPr="00D64F69" w:rsidRDefault="007A0D7A" w:rsidP="00D64F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popularyzacji działalności organizacji poprzez Kampanię 1% w prasie lokalnej i na stronie internetowej,</w:t>
      </w:r>
    </w:p>
    <w:p w:rsidR="007A0D7A" w:rsidRPr="00D64F69" w:rsidRDefault="007A0D7A" w:rsidP="00D64F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wzajemnego informowania się o prowadzonej działalności poprzez organizację spotkań tematycznych i problemowych. </w:t>
      </w:r>
    </w:p>
    <w:p w:rsidR="00BE0E16" w:rsidRPr="00D64F69" w:rsidRDefault="00BE0E16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Zlecanie organizacjom realizacji zadań publicznych.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473581" w:rsidRPr="00D64F69">
        <w:rPr>
          <w:rFonts w:ascii="Arial" w:hAnsi="Arial" w:cs="Arial"/>
        </w:rPr>
        <w:t>10</w:t>
      </w:r>
    </w:p>
    <w:p w:rsidR="007A0D7A" w:rsidRPr="00D64F69" w:rsidRDefault="007A0D7A" w:rsidP="00D64F6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Zlecanie realizacji zadań publicznych organizacjom może nastąpić w formach przewidzianych w odrębnych przepisach.</w:t>
      </w:r>
    </w:p>
    <w:p w:rsidR="007A0D7A" w:rsidRPr="00D64F69" w:rsidRDefault="007A0D7A" w:rsidP="00D64F6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Sfera </w:t>
      </w:r>
      <w:r w:rsidR="00BE0E16" w:rsidRPr="00D64F69">
        <w:rPr>
          <w:rFonts w:ascii="Arial" w:hAnsi="Arial" w:cs="Arial"/>
        </w:rPr>
        <w:t xml:space="preserve">priorytetowych </w:t>
      </w:r>
      <w:r w:rsidRPr="00D64F69">
        <w:rPr>
          <w:rFonts w:ascii="Arial" w:hAnsi="Arial" w:cs="Arial"/>
        </w:rPr>
        <w:t>zadań publicznych, o której mowa w art. 3 ust. 1 ustawy</w:t>
      </w:r>
      <w:r w:rsidR="00BE0E16" w:rsidRPr="00D64F69">
        <w:rPr>
          <w:rFonts w:ascii="Arial" w:hAnsi="Arial" w:cs="Arial"/>
        </w:rPr>
        <w:t xml:space="preserve"> na lata 2018 - 2022</w:t>
      </w:r>
      <w:r w:rsidRPr="00D64F69">
        <w:rPr>
          <w:rFonts w:ascii="Arial" w:hAnsi="Arial" w:cs="Arial"/>
        </w:rPr>
        <w:t>, obejmuje zadania w zakresie:</w:t>
      </w:r>
    </w:p>
    <w:p w:rsidR="007A0D7A" w:rsidRPr="00D64F69" w:rsidRDefault="007A0D7A" w:rsidP="00D64F6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podtrzymywania i upowszechniania tradycji narodowej, pielęgnowania polskości oraz rozwoju świadomości narodowej, obywatelskiej i kulturowej,</w:t>
      </w:r>
    </w:p>
    <w:p w:rsidR="00DC1C2F" w:rsidRPr="00D64F69" w:rsidRDefault="00DC1C2F" w:rsidP="00D64F69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ochrony i promocji zdrowia, w tym działalności leczniczej w rozumieniu ustawy z dnia 15 kwietnia 2011 r. o działalności lecznicz</w:t>
      </w:r>
      <w:r w:rsidR="00E54393">
        <w:rPr>
          <w:rFonts w:ascii="Arial" w:hAnsi="Arial" w:cs="Arial"/>
        </w:rPr>
        <w:t>ej (Dz. U. z 2016 r. poz. 1638),</w:t>
      </w:r>
    </w:p>
    <w:p w:rsidR="007A0D7A" w:rsidRPr="00E54393" w:rsidRDefault="00E54393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E54393">
        <w:rPr>
          <w:rFonts w:ascii="Arial" w:hAnsi="Arial" w:cs="Arial"/>
        </w:rPr>
        <w:t>działalności na rzecz dzieci i młodzieży, w tym wypoczynku dzieci i młodzieży</w:t>
      </w:r>
      <w:r w:rsidR="007A0D7A" w:rsidRPr="00E54393">
        <w:rPr>
          <w:rFonts w:ascii="Arial" w:hAnsi="Arial" w:cs="Arial"/>
        </w:rPr>
        <w:t>,</w:t>
      </w:r>
    </w:p>
    <w:p w:rsidR="007A0D7A" w:rsidRPr="00D64F69" w:rsidRDefault="007A0D7A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kultury, sztuki, ochrony dóbr kultury i dziedzictwa narodowego,</w:t>
      </w:r>
    </w:p>
    <w:p w:rsidR="007A0D7A" w:rsidRPr="00D64F69" w:rsidRDefault="007A0D7A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wspierania i upowszechniania kultury fizycznej,</w:t>
      </w:r>
    </w:p>
    <w:p w:rsidR="007A0D7A" w:rsidRPr="00D64F69" w:rsidRDefault="007A0D7A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ekologii i ochrony zwierząt oraz ochrony dziedzictwa przyrodniczego,</w:t>
      </w:r>
    </w:p>
    <w:p w:rsidR="007A0D7A" w:rsidRPr="00D64F69" w:rsidRDefault="007A0D7A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turystyki i krajoznawstwa,</w:t>
      </w:r>
    </w:p>
    <w:p w:rsidR="007A0D7A" w:rsidRPr="00D64F69" w:rsidRDefault="007A0D7A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pomocy ofiarom katastrof, klęsk żywiołowych,</w:t>
      </w:r>
    </w:p>
    <w:p w:rsidR="007A0D7A" w:rsidRPr="00D64F69" w:rsidRDefault="007A0D7A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lastRenderedPageBreak/>
        <w:t>przeciwdziałania uzależnieniom i patologiom społecznym,</w:t>
      </w:r>
    </w:p>
    <w:p w:rsidR="00DC1C2F" w:rsidRPr="00D64F69" w:rsidRDefault="00DC1C2F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rewitalizacji,</w:t>
      </w:r>
    </w:p>
    <w:p w:rsidR="00DC1C2F" w:rsidRPr="00D64F69" w:rsidRDefault="00DC1C2F" w:rsidP="00D64F6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nauki, edukacji, oświaty i wychowania.</w:t>
      </w:r>
    </w:p>
    <w:p w:rsidR="007A0D7A" w:rsidRPr="00D64F69" w:rsidRDefault="007A0D7A" w:rsidP="00D64F6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Prezydent po stwierdzeniu potrzeb lokalnych lub na wniosek organizacji może w drodze zarządzenia wskazać inne niż określone w </w:t>
      </w:r>
      <w:r w:rsidR="00D63A6D" w:rsidRPr="00D64F69">
        <w:rPr>
          <w:rFonts w:ascii="Arial" w:hAnsi="Arial" w:cs="Arial"/>
        </w:rPr>
        <w:t>ust. 2</w:t>
      </w:r>
      <w:r w:rsidRPr="00D64F69">
        <w:rPr>
          <w:rFonts w:ascii="Arial" w:hAnsi="Arial" w:cs="Arial"/>
        </w:rPr>
        <w:t xml:space="preserve"> zadania, które wymagają realizacji </w:t>
      </w:r>
      <w:r w:rsidR="00D64721" w:rsidRPr="00D64F69">
        <w:rPr>
          <w:rFonts w:ascii="Arial" w:hAnsi="Arial" w:cs="Arial"/>
        </w:rPr>
        <w:br/>
      </w:r>
      <w:r w:rsidRPr="00D64F69">
        <w:rPr>
          <w:rFonts w:ascii="Arial" w:hAnsi="Arial" w:cs="Arial"/>
        </w:rPr>
        <w:t>w celu ich zlecenia ww. podmiotom na zasadach określonych w ustawie lub w odrębnych przepisach.</w:t>
      </w:r>
    </w:p>
    <w:p w:rsidR="00BE0E16" w:rsidRPr="00D64F69" w:rsidRDefault="00BE0E16" w:rsidP="00D64F69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D64F69">
        <w:rPr>
          <w:rFonts w:ascii="Arial" w:hAnsi="Arial" w:cs="Arial"/>
          <w:color w:val="000000"/>
        </w:rPr>
        <w:t>Zadania publiczne zlecane do realizacji organizacjom precyzuje Roczny Program.</w:t>
      </w:r>
    </w:p>
    <w:p w:rsidR="00C17E02" w:rsidRPr="00D64F69" w:rsidRDefault="00C17E02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C17E02" w:rsidRPr="00D64F69">
        <w:rPr>
          <w:rFonts w:ascii="Arial" w:hAnsi="Arial" w:cs="Arial"/>
        </w:rPr>
        <w:t>11</w:t>
      </w:r>
    </w:p>
    <w:p w:rsidR="007A0D7A" w:rsidRPr="00D64F69" w:rsidRDefault="00EF1528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Ogłaszając </w:t>
      </w:r>
      <w:r w:rsidR="007A0D7A" w:rsidRPr="00D64F69">
        <w:rPr>
          <w:rFonts w:ascii="Arial" w:hAnsi="Arial" w:cs="Arial"/>
        </w:rPr>
        <w:t>k</w:t>
      </w:r>
      <w:r w:rsidRPr="00D64F69">
        <w:rPr>
          <w:rFonts w:ascii="Arial" w:hAnsi="Arial" w:cs="Arial"/>
        </w:rPr>
        <w:t xml:space="preserve">onkurs </w:t>
      </w:r>
      <w:r w:rsidR="007A0D7A" w:rsidRPr="00D64F69">
        <w:rPr>
          <w:rFonts w:ascii="Arial" w:hAnsi="Arial" w:cs="Arial"/>
        </w:rPr>
        <w:t>w celu zlecenia realizacji zadań publicznych organizacjom Prezydent publikuje pełną treść ogłoszenia w:</w:t>
      </w:r>
    </w:p>
    <w:p w:rsidR="007A0D7A" w:rsidRPr="00D64F69" w:rsidRDefault="007A0D7A" w:rsidP="00D64F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Biuletynie Informacji Publicznej,</w:t>
      </w:r>
    </w:p>
    <w:p w:rsidR="007A0D7A" w:rsidRPr="00D64F69" w:rsidRDefault="007A0D7A" w:rsidP="00D64F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 tablicy ogłoszeniowej,</w:t>
      </w:r>
    </w:p>
    <w:p w:rsidR="007A0D7A" w:rsidRPr="00D64F69" w:rsidRDefault="007A0D7A" w:rsidP="00D64F6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 stronie internetowej</w:t>
      </w:r>
      <w:r w:rsidR="00C17E02" w:rsidRPr="00D64F69">
        <w:rPr>
          <w:rFonts w:ascii="Arial" w:hAnsi="Arial" w:cs="Arial"/>
        </w:rPr>
        <w:t xml:space="preserve"> Miasta</w:t>
      </w:r>
      <w:r w:rsidRPr="00D64F69">
        <w:rPr>
          <w:rFonts w:ascii="Arial" w:hAnsi="Arial" w:cs="Arial"/>
        </w:rPr>
        <w:t>.</w:t>
      </w:r>
    </w:p>
    <w:p w:rsidR="00C17E02" w:rsidRPr="00D64F69" w:rsidRDefault="00C17E02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C17E02" w:rsidRPr="00D64F69">
        <w:rPr>
          <w:rFonts w:ascii="Arial" w:hAnsi="Arial" w:cs="Arial"/>
        </w:rPr>
        <w:t>12</w:t>
      </w:r>
    </w:p>
    <w:p w:rsidR="007A0D7A" w:rsidRPr="00D64F69" w:rsidRDefault="007A0D7A" w:rsidP="00D64F6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Komisja konkursowa opiniuje oferty złożone w konkursach i przedstawia Prezydentowi swoje stanowisko</w:t>
      </w:r>
      <w:r w:rsidR="00C17E02" w:rsidRPr="00D64F69">
        <w:rPr>
          <w:rFonts w:ascii="Arial" w:hAnsi="Arial" w:cs="Arial"/>
        </w:rPr>
        <w:t xml:space="preserve"> wraz z rekomendacją</w:t>
      </w:r>
      <w:r w:rsidRPr="00D64F69">
        <w:rPr>
          <w:rFonts w:ascii="Arial" w:hAnsi="Arial" w:cs="Arial"/>
        </w:rPr>
        <w:t>.</w:t>
      </w:r>
    </w:p>
    <w:p w:rsidR="007A0D7A" w:rsidRPr="00D64F69" w:rsidRDefault="007A0D7A" w:rsidP="00D64F6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Do oceny merytorycznej mogą dodatkowo zostać powołani eksperci, posiadający specjalistyczną wiedzę z zakresu zagadnień będących przedmiotem postępowania konkursowego. Tryb powoływania i regulamin pracy ekspertów określa Prezydent.</w:t>
      </w:r>
    </w:p>
    <w:p w:rsidR="00C17E02" w:rsidRPr="00D64F69" w:rsidRDefault="00C17E02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1</w:t>
      </w:r>
      <w:r w:rsidR="00C17E02" w:rsidRPr="00D64F69">
        <w:rPr>
          <w:rFonts w:ascii="Arial" w:hAnsi="Arial" w:cs="Arial"/>
        </w:rPr>
        <w:t>3</w:t>
      </w:r>
    </w:p>
    <w:p w:rsidR="007A0D7A" w:rsidRPr="00D64F69" w:rsidRDefault="007A0D7A" w:rsidP="00D64F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Decyzję o wysokości dotacji, wyborze podmiotów, które uzyskają dotację w ramach konkursów oraz osobach wyznaczonych do sprawowania kontroli merytorycznej </w:t>
      </w:r>
      <w:r w:rsidRPr="00D64F69">
        <w:rPr>
          <w:rFonts w:ascii="Arial" w:hAnsi="Arial" w:cs="Arial"/>
        </w:rPr>
        <w:br/>
        <w:t>i finansowej nad realizacją zadań publicznych podejmuje Prezydent.</w:t>
      </w:r>
    </w:p>
    <w:p w:rsidR="007A0D7A" w:rsidRPr="00D64F69" w:rsidRDefault="007A0D7A" w:rsidP="00D64F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Protokoły z rozstrzygnięcia konkursów są zamieszczane w Biuletynie Informacji Publicznej oraz na stronie internetowej</w:t>
      </w:r>
      <w:r w:rsidR="00C17E02" w:rsidRPr="00D64F69">
        <w:rPr>
          <w:rFonts w:ascii="Arial" w:hAnsi="Arial" w:cs="Arial"/>
        </w:rPr>
        <w:t xml:space="preserve"> Miasta Otwocka</w:t>
      </w:r>
      <w:r w:rsidRPr="00D64F69">
        <w:rPr>
          <w:rFonts w:ascii="Arial" w:hAnsi="Arial" w:cs="Arial"/>
        </w:rPr>
        <w:t>.</w:t>
      </w:r>
    </w:p>
    <w:p w:rsidR="007A0D7A" w:rsidRPr="00D64F69" w:rsidRDefault="007A0D7A" w:rsidP="00D64F6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Wybór oferty nie jest równoznaczny z przyznaniem dotacji.</w:t>
      </w:r>
    </w:p>
    <w:p w:rsidR="00C17E02" w:rsidRPr="00D64F69" w:rsidRDefault="00C17E02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C17E02" w:rsidRPr="00D64F69">
        <w:rPr>
          <w:rFonts w:ascii="Arial" w:hAnsi="Arial" w:cs="Arial"/>
        </w:rPr>
        <w:t>14</w:t>
      </w:r>
    </w:p>
    <w:p w:rsidR="007A0D7A" w:rsidRPr="00D64F69" w:rsidRDefault="007A0D7A" w:rsidP="00D64F6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 wniosek organizacji Prezydent może zlecić organizacji, z pominięciem konkursu, realizację zadania publicznego o charakterze lokalnym lub regionalnym, spełniające</w:t>
      </w:r>
      <w:r w:rsidR="00C17E02" w:rsidRPr="00D64F69">
        <w:rPr>
          <w:rFonts w:ascii="Arial" w:hAnsi="Arial" w:cs="Arial"/>
        </w:rPr>
        <w:t>go łącznie następujące warunki:</w:t>
      </w:r>
    </w:p>
    <w:p w:rsidR="007A0D7A" w:rsidRPr="00D64F69" w:rsidRDefault="007A0D7A" w:rsidP="00D64F69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wysokość dofinansowania lub finansowania zadania publicznego </w:t>
      </w:r>
      <w:r w:rsidR="00441A31" w:rsidRPr="00D64F69">
        <w:rPr>
          <w:rFonts w:ascii="Arial" w:hAnsi="Arial" w:cs="Arial"/>
        </w:rPr>
        <w:t>nie przekracza kwoty 10 000 zł;</w:t>
      </w:r>
    </w:p>
    <w:p w:rsidR="007A0D7A" w:rsidRPr="00D64F69" w:rsidRDefault="007A0D7A" w:rsidP="00D64F69">
      <w:pPr>
        <w:pStyle w:val="Akapitzlist"/>
        <w:numPr>
          <w:ilvl w:val="1"/>
          <w:numId w:val="25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zadanie publiczne ma być realizowane w okresie nie </w:t>
      </w:r>
      <w:r w:rsidR="00441A31" w:rsidRPr="00D64F69">
        <w:rPr>
          <w:rFonts w:ascii="Arial" w:hAnsi="Arial" w:cs="Arial"/>
        </w:rPr>
        <w:t>dłuższym niż 90 dni.</w:t>
      </w:r>
    </w:p>
    <w:p w:rsidR="007A0D7A" w:rsidRPr="00D64F69" w:rsidRDefault="007A0D7A" w:rsidP="00D64F6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Uznając celowość realizacji zadania publicznego przez organizację Prezydent zleca realizację zadania, o którym mowa w ust. 1, po złożeniu oferty przez organizację</w:t>
      </w:r>
      <w:r w:rsidR="00441A31" w:rsidRPr="00D64F69">
        <w:rPr>
          <w:rFonts w:ascii="Arial" w:hAnsi="Arial" w:cs="Arial"/>
        </w:rPr>
        <w:t>.</w:t>
      </w:r>
    </w:p>
    <w:p w:rsidR="007A0D7A" w:rsidRPr="00D64F69" w:rsidRDefault="007A0D7A" w:rsidP="00D64F6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W terminie nie dłuższym niż 7 dni roboczych od dnia wpłynięcia oferty, jest ona zamieszczana na okres 7 </w:t>
      </w:r>
      <w:r w:rsidR="00441A31" w:rsidRPr="00D64F69">
        <w:rPr>
          <w:rFonts w:ascii="Arial" w:hAnsi="Arial" w:cs="Arial"/>
        </w:rPr>
        <w:t>dni:</w:t>
      </w:r>
    </w:p>
    <w:p w:rsidR="007A0D7A" w:rsidRPr="00D64F69" w:rsidRDefault="007A0D7A" w:rsidP="00D64F69">
      <w:pPr>
        <w:pStyle w:val="Akapitzlist"/>
        <w:numPr>
          <w:ilvl w:val="1"/>
          <w:numId w:val="25"/>
        </w:numPr>
        <w:spacing w:after="0" w:line="240" w:lineRule="auto"/>
        <w:ind w:hanging="654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 Bi</w:t>
      </w:r>
      <w:r w:rsidR="00441A31" w:rsidRPr="00D64F69">
        <w:rPr>
          <w:rFonts w:ascii="Arial" w:hAnsi="Arial" w:cs="Arial"/>
        </w:rPr>
        <w:t>uletynie Informacji Publicznej;</w:t>
      </w:r>
    </w:p>
    <w:p w:rsidR="007A0D7A" w:rsidRPr="00D64F69" w:rsidRDefault="00441A31" w:rsidP="00D64F69">
      <w:pPr>
        <w:pStyle w:val="Akapitzlist"/>
        <w:numPr>
          <w:ilvl w:val="1"/>
          <w:numId w:val="25"/>
        </w:numPr>
        <w:spacing w:after="0" w:line="240" w:lineRule="auto"/>
        <w:ind w:hanging="654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 tablicy ogłoszeń;</w:t>
      </w:r>
    </w:p>
    <w:p w:rsidR="007A0D7A" w:rsidRPr="00D64F69" w:rsidRDefault="007A0D7A" w:rsidP="00D64F69">
      <w:pPr>
        <w:pStyle w:val="Akapitzlist"/>
        <w:numPr>
          <w:ilvl w:val="1"/>
          <w:numId w:val="25"/>
        </w:numPr>
        <w:spacing w:after="0" w:line="240" w:lineRule="auto"/>
        <w:ind w:hanging="654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 stronie internetowej</w:t>
      </w:r>
      <w:r w:rsidR="00441A31" w:rsidRPr="00D64F69">
        <w:rPr>
          <w:rFonts w:ascii="Arial" w:hAnsi="Arial" w:cs="Arial"/>
        </w:rPr>
        <w:t xml:space="preserve"> Miasta</w:t>
      </w:r>
      <w:r w:rsidRPr="00D64F69">
        <w:rPr>
          <w:rFonts w:ascii="Arial" w:hAnsi="Arial" w:cs="Arial"/>
        </w:rPr>
        <w:t>.</w:t>
      </w:r>
    </w:p>
    <w:p w:rsidR="00441A31" w:rsidRPr="00D64F69" w:rsidRDefault="00441A31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441A31" w:rsidRPr="00D64F69">
        <w:rPr>
          <w:rFonts w:ascii="Arial" w:hAnsi="Arial" w:cs="Arial"/>
        </w:rPr>
        <w:t>15</w:t>
      </w:r>
    </w:p>
    <w:p w:rsidR="007A0D7A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Informacja o organizacjach, które otrzymały dotacje na realizacje zadań publicznych Miasta w trybie, o którym mowa w § 14. będzie umieszczana w Biuletynie Informacji Publicznej oraz na stronie internetowej</w:t>
      </w:r>
      <w:r w:rsidR="00D10470" w:rsidRPr="00D64F69">
        <w:rPr>
          <w:rFonts w:ascii="Arial" w:hAnsi="Arial" w:cs="Arial"/>
        </w:rPr>
        <w:t xml:space="preserve"> Miasta</w:t>
      </w:r>
      <w:r w:rsidRPr="00D64F69">
        <w:rPr>
          <w:rFonts w:ascii="Arial" w:hAnsi="Arial" w:cs="Arial"/>
        </w:rPr>
        <w:t>.</w:t>
      </w:r>
    </w:p>
    <w:p w:rsid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D64F69" w:rsidRP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Default="007A0D7A" w:rsidP="00D64F69">
      <w:pPr>
        <w:pStyle w:val="Nagwek1"/>
        <w:spacing w:before="0" w:line="240" w:lineRule="auto"/>
        <w:ind w:left="425" w:hanging="425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lastRenderedPageBreak/>
        <w:t>Udostępnianie na preferencyjnych warunkach lokali i budynków należących do zasobów Miasta.</w:t>
      </w:r>
    </w:p>
    <w:p w:rsidR="00D64F69" w:rsidRPr="00D64F69" w:rsidRDefault="00D64F69" w:rsidP="00D64F69"/>
    <w:p w:rsidR="007A0D7A" w:rsidRPr="00D64F69" w:rsidRDefault="00D10470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§16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Organizacje mogą ubiegać się o możliwość korzystania z lokalu lub budynku należącego do zasobu Miasta na potrzeby prowadzenia działalności pożytku publicznego.</w:t>
      </w:r>
    </w:p>
    <w:p w:rsidR="00ED77F1" w:rsidRPr="00D64F69" w:rsidRDefault="00ED77F1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D10470" w:rsidRPr="00D64F69">
        <w:rPr>
          <w:rFonts w:ascii="Arial" w:hAnsi="Arial" w:cs="Arial"/>
        </w:rPr>
        <w:t>17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Organizacje ubiegające się o udostępnienie lokalu lub budynku należącego do zasobu Miasta zobowiązane są do złożenia </w:t>
      </w:r>
      <w:r w:rsidR="00CF6311">
        <w:rPr>
          <w:rFonts w:ascii="Arial" w:hAnsi="Arial" w:cs="Arial"/>
        </w:rPr>
        <w:t xml:space="preserve">do Prezydenta </w:t>
      </w:r>
      <w:r w:rsidRPr="00D64F69">
        <w:rPr>
          <w:rFonts w:ascii="Arial" w:hAnsi="Arial" w:cs="Arial"/>
        </w:rPr>
        <w:t xml:space="preserve">wniosku z opisem programów, które będą realizowane </w:t>
      </w:r>
      <w:r w:rsidRPr="00D64F69">
        <w:rPr>
          <w:rFonts w:ascii="Arial" w:hAnsi="Arial" w:cs="Arial"/>
        </w:rPr>
        <w:br/>
        <w:t>w lokalu lub budynku oraz następujących dokumentów:</w:t>
      </w:r>
    </w:p>
    <w:p w:rsidR="007A0D7A" w:rsidRPr="00D64F69" w:rsidRDefault="007A0D7A" w:rsidP="00D64F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sprawozdania merytorycznego z działalności w roku poprzednim lub w przypadku krótszej działalności za okres tej działalności,</w:t>
      </w:r>
    </w:p>
    <w:p w:rsidR="007A0D7A" w:rsidRPr="00D64F69" w:rsidRDefault="007A0D7A" w:rsidP="00D64F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sprawozdania finansowego za ubiegły rok lub w przypadku krótszej działalności za okres tej działalności,</w:t>
      </w:r>
    </w:p>
    <w:p w:rsidR="007A0D7A" w:rsidRPr="00D64F69" w:rsidRDefault="007A0D7A" w:rsidP="00D64F6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dokumentów określających status prawny wnioskodawcy.</w:t>
      </w:r>
    </w:p>
    <w:p w:rsidR="00D10470" w:rsidRPr="00D64F69" w:rsidRDefault="00D10470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D10470" w:rsidRPr="00D64F69">
        <w:rPr>
          <w:rFonts w:ascii="Arial" w:hAnsi="Arial" w:cs="Arial"/>
        </w:rPr>
        <w:t>18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We wniosku organizacja określa ogólne wymagania w stosunku do lokalu lub budynku, </w:t>
      </w:r>
      <w:r w:rsidRPr="00D64F69">
        <w:rPr>
          <w:rFonts w:ascii="Arial" w:hAnsi="Arial" w:cs="Arial"/>
        </w:rPr>
        <w:br/>
        <w:t xml:space="preserve">o których mowa w </w:t>
      </w:r>
      <w:r w:rsidR="00D64721" w:rsidRPr="00D64F69">
        <w:rPr>
          <w:rFonts w:ascii="Arial" w:hAnsi="Arial" w:cs="Arial"/>
        </w:rPr>
        <w:t>§</w:t>
      </w:r>
      <w:r w:rsidRPr="00D64F69">
        <w:rPr>
          <w:rFonts w:ascii="Arial" w:hAnsi="Arial" w:cs="Arial"/>
        </w:rPr>
        <w:t>16. Możliwe jest wskazanie proponowanej lokalizacji.</w:t>
      </w:r>
    </w:p>
    <w:p w:rsidR="00D10470" w:rsidRPr="00D64F69" w:rsidRDefault="00D10470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§19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Stosownie do możliwości Prezydent podejmuje decyzję o udostępnieniu lokalu lub budynku należącego do zasobu Miasta </w:t>
      </w:r>
      <w:r w:rsidR="00D10470" w:rsidRPr="00D64F69">
        <w:rPr>
          <w:rFonts w:ascii="Arial" w:hAnsi="Arial" w:cs="Arial"/>
        </w:rPr>
        <w:t>biorąc pod uwagę:</w:t>
      </w:r>
    </w:p>
    <w:p w:rsidR="007A0D7A" w:rsidRPr="00D64F69" w:rsidRDefault="007A0D7A" w:rsidP="00D64F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dostępność podobnych ofert na terenie Miasta,</w:t>
      </w:r>
    </w:p>
    <w:p w:rsidR="007A0D7A" w:rsidRPr="00D64F69" w:rsidRDefault="007A0D7A" w:rsidP="00D64F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korzyści dla mieszkańców Otwocka wynikające z nowej funkcji ww. lokalu lub budynku,</w:t>
      </w:r>
    </w:p>
    <w:p w:rsidR="007A0D7A" w:rsidRPr="00D64F69" w:rsidRDefault="007A0D7A" w:rsidP="00D64F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nowatorski sposób realizacji zadania,</w:t>
      </w:r>
    </w:p>
    <w:p w:rsidR="007A0D7A" w:rsidRPr="00D64F69" w:rsidRDefault="007A0D7A" w:rsidP="00D64F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możliwość realizacji zadania przez podmiot przedstawiający ofertę,</w:t>
      </w:r>
    </w:p>
    <w:p w:rsidR="007A0D7A" w:rsidRPr="00D64F69" w:rsidRDefault="007A0D7A" w:rsidP="00D64F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wkład pracy wolontariuszy,</w:t>
      </w:r>
    </w:p>
    <w:p w:rsidR="007A0D7A" w:rsidRPr="00D64F69" w:rsidRDefault="007A0D7A" w:rsidP="00D64F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współpracę z innymi podmiotami publicznymi i niepublicznymi przy realizacji zadania,</w:t>
      </w:r>
    </w:p>
    <w:p w:rsidR="00BE0E16" w:rsidRPr="00D64F69" w:rsidRDefault="007A0D7A" w:rsidP="00D64F6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możliwości finansowe organizacji oraz perspektywy finansowania działalności zaplanowanej w lokalu.</w:t>
      </w:r>
    </w:p>
    <w:p w:rsidR="00BE0E16" w:rsidRPr="00D64F69" w:rsidRDefault="00BE0E16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D10470" w:rsidRPr="00D64F69">
        <w:rPr>
          <w:rFonts w:ascii="Arial" w:hAnsi="Arial" w:cs="Arial"/>
        </w:rPr>
        <w:t>20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Organizacje, które korzystają na preferencyjnych zasadach z lokalu lub budynku, o których mowa w </w:t>
      </w:r>
      <w:r w:rsidR="00D64721" w:rsidRPr="00D64F69">
        <w:rPr>
          <w:rFonts w:ascii="Arial" w:hAnsi="Arial" w:cs="Arial"/>
        </w:rPr>
        <w:t>§</w:t>
      </w:r>
      <w:r w:rsidR="00D10470" w:rsidRPr="00D64F69">
        <w:rPr>
          <w:rFonts w:ascii="Arial" w:hAnsi="Arial" w:cs="Arial"/>
        </w:rPr>
        <w:t>16</w:t>
      </w:r>
      <w:r w:rsidRPr="00D64F69">
        <w:rPr>
          <w:rFonts w:ascii="Arial" w:hAnsi="Arial" w:cs="Arial"/>
        </w:rPr>
        <w:t>, zobowiązane są do składania rocznych sprawozdań merytorycznych ze sposobu jego wykorzystywania w roku poprzednim w terminie do 31 stycznia roku</w:t>
      </w:r>
      <w:r w:rsidR="00D10470" w:rsidRPr="00D64F69">
        <w:rPr>
          <w:rFonts w:ascii="Arial" w:hAnsi="Arial" w:cs="Arial"/>
        </w:rPr>
        <w:t xml:space="preserve"> następnego.</w:t>
      </w:r>
    </w:p>
    <w:p w:rsidR="00BE0E16" w:rsidRPr="00D64F69" w:rsidRDefault="00BE0E16" w:rsidP="00D64F69">
      <w:pPr>
        <w:spacing w:after="0" w:line="240" w:lineRule="auto"/>
        <w:jc w:val="both"/>
        <w:rPr>
          <w:rFonts w:ascii="Arial" w:hAnsi="Arial" w:cs="Arial"/>
        </w:rPr>
      </w:pPr>
    </w:p>
    <w:p w:rsidR="00BE0E16" w:rsidRPr="00D64F69" w:rsidRDefault="00BE0E16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Default="007A0D7A" w:rsidP="00D64F69">
      <w:pPr>
        <w:pStyle w:val="Nagwek1"/>
        <w:spacing w:before="0" w:line="240" w:lineRule="auto"/>
        <w:ind w:left="425" w:hanging="425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Konsultowanie z organizacjami projektów aktów normatywnych.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21</w:t>
      </w:r>
    </w:p>
    <w:p w:rsidR="007A0D7A" w:rsidRDefault="007A0D7A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Dokumenty, mające znaczenie dla rozwoju Miasta w zakresie współpracy z III sektorem, są konsultowane z przedstawicielami organizacji, działających na terenie Miasta</w:t>
      </w:r>
      <w:r w:rsidR="00EC331D" w:rsidRPr="00D64F69">
        <w:rPr>
          <w:rFonts w:ascii="Arial" w:hAnsi="Arial" w:cs="Arial"/>
        </w:rPr>
        <w:t>. W </w:t>
      </w:r>
      <w:r w:rsidRPr="00D64F69">
        <w:rPr>
          <w:rFonts w:ascii="Arial" w:hAnsi="Arial" w:cs="Arial"/>
        </w:rPr>
        <w:t>szczególnoś</w:t>
      </w:r>
      <w:r w:rsidR="00EC331D" w:rsidRPr="00D64F69">
        <w:rPr>
          <w:rFonts w:ascii="Arial" w:hAnsi="Arial" w:cs="Arial"/>
        </w:rPr>
        <w:t xml:space="preserve">ci konsultacjom podlegają </w:t>
      </w:r>
      <w:r w:rsidRPr="00D64F69">
        <w:rPr>
          <w:rFonts w:ascii="Arial" w:hAnsi="Arial" w:cs="Arial"/>
        </w:rPr>
        <w:t xml:space="preserve">projekty aktów prawa miejscowego </w:t>
      </w:r>
      <w:r w:rsidR="00EC331D" w:rsidRPr="00D64F69">
        <w:rPr>
          <w:rFonts w:ascii="Arial" w:hAnsi="Arial" w:cs="Arial"/>
        </w:rPr>
        <w:t xml:space="preserve">i projekty rocznych lub wieloletnich Programów </w:t>
      </w:r>
      <w:r w:rsidRPr="00D64F69">
        <w:rPr>
          <w:rFonts w:ascii="Arial" w:hAnsi="Arial" w:cs="Arial"/>
        </w:rPr>
        <w:t>w dziedzinach dotyczących działalności statutowej organizacji</w:t>
      </w:r>
      <w:r w:rsidR="00EC331D" w:rsidRPr="00D64F69">
        <w:rPr>
          <w:rFonts w:ascii="Arial" w:hAnsi="Arial" w:cs="Arial"/>
        </w:rPr>
        <w:t>.</w:t>
      </w:r>
    </w:p>
    <w:p w:rsid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D64F69" w:rsidRPr="00D64F69" w:rsidRDefault="00D64F69" w:rsidP="00D64F6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Default="007A0D7A" w:rsidP="00D64F69">
      <w:pPr>
        <w:pStyle w:val="Nagwek1"/>
        <w:spacing w:before="0" w:line="240" w:lineRule="auto"/>
        <w:ind w:left="425" w:hanging="425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lastRenderedPageBreak/>
        <w:t>Popularyzacja działalności organizacji poprzez kampanię 1% w mediach i na stronie internetowej.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22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Miasto corocznie promuje ideę przekazywania 1% podatku dochodowego na rzecz działających w Otwocku organizacji posiadających status pożytku publicznego.</w:t>
      </w:r>
    </w:p>
    <w:p w:rsidR="00EC331D" w:rsidRPr="00D64F69" w:rsidRDefault="00EC331D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23</w:t>
      </w:r>
    </w:p>
    <w:p w:rsidR="007A0D7A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Organizacje mają możliwość umieszczania informacji dotyczących swojej działalności na stronie internetowej poprzez przesłanie materiałów na adres </w:t>
      </w:r>
      <w:hyperlink r:id="rId8" w:history="1">
        <w:r w:rsidRPr="00D64F69">
          <w:rPr>
            <w:rStyle w:val="Hipercze"/>
            <w:rFonts w:ascii="Arial" w:hAnsi="Arial" w:cs="Arial"/>
            <w:color w:val="auto"/>
            <w:u w:val="none"/>
          </w:rPr>
          <w:t>informacje@otwock.pl</w:t>
        </w:r>
      </w:hyperlink>
      <w:r w:rsidRPr="00D64F69">
        <w:rPr>
          <w:rFonts w:ascii="Arial" w:hAnsi="Arial" w:cs="Arial"/>
        </w:rPr>
        <w:t>.</w:t>
      </w:r>
    </w:p>
    <w:p w:rsidR="00D64F69" w:rsidRP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EC331D" w:rsidRPr="00D64F69" w:rsidRDefault="00EC331D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Default="007A0D7A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Wzajemne informowanie się o prowadzonej działalności poprzez organizację spotkań tematycznych i problemowych.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24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Corocznie Miasto organizuje spotkania z organizacjami, służące wymianie doświadczeń </w:t>
      </w:r>
      <w:r w:rsidRPr="00D64F69">
        <w:rPr>
          <w:rFonts w:ascii="Arial" w:hAnsi="Arial" w:cs="Arial"/>
        </w:rPr>
        <w:br/>
        <w:t xml:space="preserve">i pomysłów, prezentacji wspólnych inicjatyw, a także konsultowaniu </w:t>
      </w:r>
      <w:r w:rsidR="00D64721" w:rsidRPr="00D64F69">
        <w:rPr>
          <w:rFonts w:ascii="Arial" w:hAnsi="Arial" w:cs="Arial"/>
        </w:rPr>
        <w:t>projektów, o których mowa w §</w:t>
      </w:r>
      <w:r w:rsidRPr="00D64F69">
        <w:rPr>
          <w:rFonts w:ascii="Arial" w:hAnsi="Arial" w:cs="Arial"/>
        </w:rPr>
        <w:t>21.</w:t>
      </w:r>
    </w:p>
    <w:p w:rsidR="00EC331D" w:rsidRPr="00D64F69" w:rsidRDefault="00EC331D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25</w:t>
      </w:r>
    </w:p>
    <w:p w:rsidR="007A0D7A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Raz w roku organizowane są konsultacje społeczne, na które zapraszane są organizacje zamieszczone na mapie organizacji znajdującej się na stronie internetowej, których ankieta była aktualizowana</w:t>
      </w:r>
      <w:r w:rsidR="00EC331D" w:rsidRPr="00D64F69">
        <w:rPr>
          <w:rFonts w:ascii="Arial" w:hAnsi="Arial" w:cs="Arial"/>
        </w:rPr>
        <w:t>,</w:t>
      </w:r>
      <w:r w:rsidRPr="00D64F69">
        <w:rPr>
          <w:rFonts w:ascii="Arial" w:hAnsi="Arial" w:cs="Arial"/>
        </w:rPr>
        <w:t xml:space="preserve"> co najmniej raz w okresie </w:t>
      </w:r>
      <w:r w:rsidR="00EC331D" w:rsidRPr="00D64F69">
        <w:rPr>
          <w:rFonts w:ascii="Arial" w:hAnsi="Arial" w:cs="Arial"/>
        </w:rPr>
        <w:t>dwóch</w:t>
      </w:r>
      <w:r w:rsidRPr="00D64F69">
        <w:rPr>
          <w:rFonts w:ascii="Arial" w:hAnsi="Arial" w:cs="Arial"/>
        </w:rPr>
        <w:t xml:space="preserve"> lat poprzedzających datę konsultacji.</w:t>
      </w:r>
    </w:p>
    <w:p w:rsidR="00D64F69" w:rsidRP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</w:p>
    <w:p w:rsidR="00D64F69" w:rsidRDefault="007A0D7A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>Roczny Program.</w:t>
      </w:r>
    </w:p>
    <w:p w:rsidR="008F451B" w:rsidRPr="008F451B" w:rsidRDefault="008F451B" w:rsidP="008F451B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26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Celem uszczegółowienia zasad współpracy Miasta</w:t>
      </w:r>
      <w:r w:rsidR="00E54393">
        <w:rPr>
          <w:rFonts w:ascii="Arial" w:hAnsi="Arial" w:cs="Arial"/>
        </w:rPr>
        <w:t xml:space="preserve"> jest Roczny Program</w:t>
      </w:r>
      <w:r w:rsidRPr="00D64F69">
        <w:rPr>
          <w:rFonts w:ascii="Arial" w:hAnsi="Arial" w:cs="Arial"/>
        </w:rPr>
        <w:t xml:space="preserve">, który </w:t>
      </w:r>
      <w:r w:rsidR="00E54393">
        <w:rPr>
          <w:rFonts w:ascii="Arial" w:hAnsi="Arial" w:cs="Arial"/>
        </w:rPr>
        <w:br/>
      </w:r>
      <w:r w:rsidRPr="00D64F69">
        <w:rPr>
          <w:rFonts w:ascii="Arial" w:hAnsi="Arial" w:cs="Arial"/>
        </w:rPr>
        <w:t>w szczególności zawiera:</w:t>
      </w:r>
    </w:p>
    <w:p w:rsidR="007A0D7A" w:rsidRPr="00D64F69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cele główne,</w:t>
      </w:r>
    </w:p>
    <w:p w:rsidR="007A0D7A" w:rsidRPr="00D64F69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cele szczegółowe,</w:t>
      </w:r>
    </w:p>
    <w:p w:rsidR="007A0D7A" w:rsidRPr="00D64F69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zakres przedmiotowy na poziomie szczegółowym,</w:t>
      </w:r>
    </w:p>
    <w:p w:rsidR="007A0D7A" w:rsidRPr="00D64F69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priorytetowe zadania publiczne,</w:t>
      </w:r>
    </w:p>
    <w:p w:rsidR="007A0D7A" w:rsidRPr="00D64F69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okres realizacji,</w:t>
      </w:r>
    </w:p>
    <w:p w:rsidR="007A0D7A" w:rsidRPr="00D64F69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wysokość środków przeznaczanych na realizację </w:t>
      </w:r>
      <w:r w:rsidR="00E54393">
        <w:rPr>
          <w:rFonts w:ascii="Arial" w:hAnsi="Arial" w:cs="Arial"/>
        </w:rPr>
        <w:t xml:space="preserve">Rocznego </w:t>
      </w:r>
      <w:r w:rsidRPr="00D64F69">
        <w:rPr>
          <w:rFonts w:ascii="Arial" w:hAnsi="Arial" w:cs="Arial"/>
        </w:rPr>
        <w:t>Programu,</w:t>
      </w:r>
    </w:p>
    <w:p w:rsidR="007A0D7A" w:rsidRPr="00D64F69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sposób oceny realizacji </w:t>
      </w:r>
      <w:r w:rsidR="00E54393">
        <w:rPr>
          <w:rFonts w:ascii="Arial" w:hAnsi="Arial" w:cs="Arial"/>
        </w:rPr>
        <w:t xml:space="preserve">Rocznego </w:t>
      </w:r>
      <w:r w:rsidRPr="00D64F69">
        <w:rPr>
          <w:rFonts w:ascii="Arial" w:hAnsi="Arial" w:cs="Arial"/>
        </w:rPr>
        <w:t>Programu,</w:t>
      </w:r>
    </w:p>
    <w:p w:rsidR="007A0D7A" w:rsidRDefault="007A0D7A" w:rsidP="00D64F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sposób tworzenia </w:t>
      </w:r>
      <w:r w:rsidR="00E54393">
        <w:rPr>
          <w:rFonts w:ascii="Arial" w:hAnsi="Arial" w:cs="Arial"/>
        </w:rPr>
        <w:t>R</w:t>
      </w:r>
      <w:r w:rsidRPr="00D64F69">
        <w:rPr>
          <w:rFonts w:ascii="Arial" w:hAnsi="Arial" w:cs="Arial"/>
        </w:rPr>
        <w:t xml:space="preserve">ocznego Programu oraz informację o przebiegu konsultacji </w:t>
      </w:r>
      <w:r w:rsidR="00E54393">
        <w:rPr>
          <w:rFonts w:ascii="Arial" w:hAnsi="Arial" w:cs="Arial"/>
        </w:rPr>
        <w:br/>
      </w:r>
      <w:r w:rsidRPr="00D64F69">
        <w:rPr>
          <w:rFonts w:ascii="Arial" w:hAnsi="Arial" w:cs="Arial"/>
        </w:rPr>
        <w:t>w zakresie jego tworzenia.</w:t>
      </w:r>
    </w:p>
    <w:p w:rsidR="00D64F69" w:rsidRPr="00D64F69" w:rsidRDefault="00D64F69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Default="00074D73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t xml:space="preserve">Komisja konkursowa, </w:t>
      </w:r>
      <w:r w:rsidR="007A0D7A" w:rsidRPr="00D64F69">
        <w:rPr>
          <w:rFonts w:ascii="Arial" w:hAnsi="Arial" w:cs="Arial"/>
          <w:bCs w:val="0"/>
          <w:color w:val="auto"/>
          <w:sz w:val="22"/>
          <w:szCs w:val="22"/>
        </w:rPr>
        <w:t>zespół konsultacyjny i koordynator.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27</w:t>
      </w:r>
    </w:p>
    <w:p w:rsidR="007A0D7A" w:rsidRPr="00D64F69" w:rsidRDefault="007A0D7A" w:rsidP="00D64F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Komisja konkursowa jest zespołem doradczo</w:t>
      </w:r>
      <w:r w:rsidR="00CF6311">
        <w:rPr>
          <w:rFonts w:ascii="Arial" w:hAnsi="Arial" w:cs="Arial"/>
        </w:rPr>
        <w:t xml:space="preserve"> </w:t>
      </w:r>
      <w:r w:rsidRPr="00D64F69">
        <w:rPr>
          <w:rFonts w:ascii="Arial" w:hAnsi="Arial" w:cs="Arial"/>
        </w:rPr>
        <w:t>-</w:t>
      </w:r>
      <w:r w:rsidR="00CF6311">
        <w:rPr>
          <w:rFonts w:ascii="Arial" w:hAnsi="Arial" w:cs="Arial"/>
        </w:rPr>
        <w:t xml:space="preserve"> </w:t>
      </w:r>
      <w:r w:rsidRPr="00D64F69">
        <w:rPr>
          <w:rFonts w:ascii="Arial" w:hAnsi="Arial" w:cs="Arial"/>
        </w:rPr>
        <w:t>opiniującym, powoływanym przez Prezydenta. Komisja konkursowa dokonuje oceny ofert realizacji zadań publicznych na podstawie kart oceny formalnej i merytorycznej, których wzór określa Prezydent w drodze zarządzenia.</w:t>
      </w:r>
    </w:p>
    <w:p w:rsidR="007A0D7A" w:rsidRPr="00D64F69" w:rsidRDefault="007A0D7A" w:rsidP="00D64F6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Komisja konkursowa, dokonując oceny ofert kieruje się w szczególności: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zgodnością oferty z zadaniem określonym szczegółowo w konkursie,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oceną możliwości realizacji zadania przez organizację,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zadeklarowaną przez organizację jakością wykonania zadania, w tym kwalifikacjami osób, przy udziale których zadanie ma być realizowane,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lastRenderedPageBreak/>
        <w:t>kalkulacją kosztów realizacji zadania, w tym w odniesieniu do zakresu rzeczowego zadania,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planowanym udziałem środków finansowych własnych lub środków pochodzących </w:t>
      </w:r>
      <w:r w:rsidRPr="00D64F69">
        <w:rPr>
          <w:rFonts w:ascii="Arial" w:hAnsi="Arial" w:cs="Arial"/>
        </w:rPr>
        <w:br/>
        <w:t>z innych źródeł (w przypadku wspierania wykonywania zadania),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zadeklarowanym wkładem rzeczowym i osobowym, w tym świadczeniami wolontariuszy i pracą społeczną członków organizacji,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realizacją zadań zleconych organizacji w poprzednim okresie, biorąc pod uwagę rzetelność i terminowość oraz sposób rozliczenia otrzymanych na ten cel środków </w:t>
      </w:r>
      <w:r w:rsidRPr="00D64F69">
        <w:rPr>
          <w:rFonts w:ascii="Arial" w:hAnsi="Arial" w:cs="Arial"/>
        </w:rPr>
        <w:br/>
        <w:t xml:space="preserve">(o ile organizacja realizowała już zadania ze środków z budżetu Miasta), 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zaproponowaną przez organizację wysokością dotacji w stosunku do finansowego </w:t>
      </w:r>
      <w:r w:rsidRPr="00D64F69">
        <w:rPr>
          <w:rFonts w:ascii="Arial" w:hAnsi="Arial" w:cs="Arial"/>
        </w:rPr>
        <w:br/>
        <w:t>i rzeczowego wkładu własnego,</w:t>
      </w:r>
    </w:p>
    <w:p w:rsidR="007A0D7A" w:rsidRPr="00D64F69" w:rsidRDefault="007A0D7A" w:rsidP="00D64F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 uzasadnionych przypadkach możliwościami kontynuacji Programu.</w:t>
      </w:r>
    </w:p>
    <w:p w:rsidR="007A0D7A" w:rsidRPr="00D64F69" w:rsidRDefault="007A0D7A" w:rsidP="00D64F6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W pracach komisji konkursowej nie mogą brać udziału osoby związane z podmiotami składającymi ofertę poprzez członkostwo, wolontariat, udział we władzach podmiotów ubiegających się o dotacje lub członkostwo we władzach związków stowarzyszeń, do których należą podmioty ubiegające się o dotacje oraz osoby, które z takimi podmiotami są związane stosunkiem prawnym, z tytułu którego uzyskują lub uzyskiwały przychód </w:t>
      </w:r>
      <w:r w:rsidRPr="00D64F69">
        <w:rPr>
          <w:rFonts w:ascii="Arial" w:hAnsi="Arial" w:cs="Arial"/>
        </w:rPr>
        <w:br/>
        <w:t>w terminie 2 lat poprzedzających członkowstwo w komisji konkursowej.</w:t>
      </w:r>
    </w:p>
    <w:p w:rsidR="007A0D7A" w:rsidRPr="00D64F69" w:rsidRDefault="007A0D7A" w:rsidP="00D64F6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Członkowie komisji konkursowej z tytułu pracy w komisji nie otrzymują wynagrodzenia.</w:t>
      </w:r>
    </w:p>
    <w:p w:rsidR="007A0D7A" w:rsidRPr="00D64F69" w:rsidRDefault="007A0D7A" w:rsidP="00D64F6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Regulamin działania komisji konkursowej określa Prezydent w drodze zarządzenia.</w:t>
      </w:r>
    </w:p>
    <w:p w:rsidR="00F015AB" w:rsidRPr="00D64F69" w:rsidRDefault="00F015AB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28</w:t>
      </w:r>
    </w:p>
    <w:p w:rsidR="007A0D7A" w:rsidRPr="00D64F69" w:rsidRDefault="007A0D7A" w:rsidP="00D64F6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Zespół konsultacyjny jest powoływany przez Prezydenta w celu współpracy </w:t>
      </w:r>
      <w:r w:rsidRPr="00D64F69">
        <w:rPr>
          <w:rFonts w:ascii="Arial" w:hAnsi="Arial" w:cs="Arial"/>
        </w:rPr>
        <w:br/>
        <w:t>z organizacjami w zakresie realizacji ustawy.</w:t>
      </w:r>
    </w:p>
    <w:p w:rsidR="007A0D7A" w:rsidRPr="00D64F69" w:rsidRDefault="007A0D7A" w:rsidP="00D64F6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Zespół konsultacyjny ma ch</w:t>
      </w:r>
      <w:r w:rsidR="00F015AB" w:rsidRPr="00D64F69">
        <w:rPr>
          <w:rFonts w:ascii="Arial" w:hAnsi="Arial" w:cs="Arial"/>
        </w:rPr>
        <w:t>arakter doradczy i inicjatywny.</w:t>
      </w:r>
    </w:p>
    <w:p w:rsidR="007A0D7A" w:rsidRPr="00D64F69" w:rsidRDefault="007A0D7A" w:rsidP="00D64F6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Zespół konsultacyjny składa się z przedstawici</w:t>
      </w:r>
      <w:r w:rsidR="00F015AB" w:rsidRPr="00D64F69">
        <w:rPr>
          <w:rFonts w:ascii="Arial" w:hAnsi="Arial" w:cs="Arial"/>
        </w:rPr>
        <w:t xml:space="preserve">eli organizacji oraz </w:t>
      </w:r>
      <w:r w:rsidR="00074D73" w:rsidRPr="00D64F69">
        <w:rPr>
          <w:rFonts w:ascii="Arial" w:hAnsi="Arial" w:cs="Arial"/>
        </w:rPr>
        <w:t>organów gminy</w:t>
      </w:r>
      <w:r w:rsidRPr="00D64F69">
        <w:rPr>
          <w:rFonts w:ascii="Arial" w:hAnsi="Arial" w:cs="Arial"/>
        </w:rPr>
        <w:t>.</w:t>
      </w:r>
    </w:p>
    <w:p w:rsidR="007A0D7A" w:rsidRPr="00D64F69" w:rsidRDefault="007A0D7A" w:rsidP="00D64F69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</w:t>
      </w:r>
      <w:r w:rsidR="00074D73" w:rsidRPr="00D64F69">
        <w:rPr>
          <w:rFonts w:ascii="Arial" w:hAnsi="Arial" w:cs="Arial"/>
        </w:rPr>
        <w:t>adania Zespołu konsultacyjnego:</w:t>
      </w:r>
    </w:p>
    <w:p w:rsidR="007A0D7A" w:rsidRPr="00D64F69" w:rsidRDefault="007A0D7A" w:rsidP="00D64F6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kon</w:t>
      </w:r>
      <w:r w:rsidR="00074D73" w:rsidRPr="00D64F69">
        <w:rPr>
          <w:rFonts w:ascii="Arial" w:hAnsi="Arial" w:cs="Arial"/>
        </w:rPr>
        <w:t>sultowanie projektów programów,</w:t>
      </w:r>
    </w:p>
    <w:p w:rsidR="007A0D7A" w:rsidRPr="00D64F69" w:rsidRDefault="007A0D7A" w:rsidP="00D64F6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opiniowanie realizacji rocznego programu i przeds</w:t>
      </w:r>
      <w:r w:rsidR="00074D73" w:rsidRPr="00D64F69">
        <w:rPr>
          <w:rFonts w:ascii="Arial" w:hAnsi="Arial" w:cs="Arial"/>
        </w:rPr>
        <w:t>tawiania wniosków Prezydentowi,</w:t>
      </w:r>
    </w:p>
    <w:p w:rsidR="007A0D7A" w:rsidRPr="00D64F69" w:rsidRDefault="007A0D7A" w:rsidP="00D64F6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konsultowanie projektów aktów normatywnych podejmowanych przez Miasto</w:t>
      </w:r>
      <w:r w:rsidRPr="00D64F69">
        <w:rPr>
          <w:rFonts w:ascii="Arial" w:hAnsi="Arial" w:cs="Arial"/>
        </w:rPr>
        <w:br/>
        <w:t>w dziedzinach dotyczących dział</w:t>
      </w:r>
      <w:r w:rsidR="00074D73" w:rsidRPr="00D64F69">
        <w:rPr>
          <w:rFonts w:ascii="Arial" w:hAnsi="Arial" w:cs="Arial"/>
        </w:rPr>
        <w:t>alności statutowej organizacji,</w:t>
      </w:r>
    </w:p>
    <w:p w:rsidR="007A0D7A" w:rsidRPr="00D64F69" w:rsidRDefault="007A0D7A" w:rsidP="00D64F69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wyrażanie innych opinii w istotnych sp</w:t>
      </w:r>
      <w:r w:rsidR="00074D73" w:rsidRPr="00D64F69">
        <w:rPr>
          <w:rFonts w:ascii="Arial" w:hAnsi="Arial" w:cs="Arial"/>
        </w:rPr>
        <w:t>rawach dotyczących organizacji i społeczności lokalnej.</w:t>
      </w:r>
    </w:p>
    <w:p w:rsidR="007A0D7A" w:rsidRPr="00D64F69" w:rsidRDefault="007A0D7A" w:rsidP="00D64F6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Regulamin działania zespołu konsultacyjnego określa Prezydent w drodze zarządzenia.</w:t>
      </w:r>
    </w:p>
    <w:p w:rsidR="00074D73" w:rsidRPr="00D64F69" w:rsidRDefault="00074D73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29</w:t>
      </w:r>
    </w:p>
    <w:p w:rsidR="007A0D7A" w:rsidRPr="00D64F69" w:rsidRDefault="007A0D7A" w:rsidP="00D64F6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Koordynatora powołuje Prezydent w celu koordynacji współpracy Miasta z organizacjami, działającymi na terenie Otwocka.</w:t>
      </w:r>
    </w:p>
    <w:p w:rsidR="007A0D7A" w:rsidRDefault="007A0D7A" w:rsidP="00D64F69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Zakres zadań i kompetencje koordynatora określa Prezydent.</w:t>
      </w:r>
    </w:p>
    <w:p w:rsidR="00D64F69" w:rsidRPr="00D64F69" w:rsidRDefault="00D64F69" w:rsidP="00D64F6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Default="00E54393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  <w:r w:rsidR="007A0D7A" w:rsidRPr="00D64F69">
        <w:rPr>
          <w:rFonts w:ascii="Arial" w:hAnsi="Arial" w:cs="Arial"/>
          <w:bCs w:val="0"/>
          <w:color w:val="auto"/>
          <w:sz w:val="22"/>
          <w:szCs w:val="22"/>
        </w:rPr>
        <w:t>Inicjatywa lokalna</w:t>
      </w:r>
      <w:r>
        <w:rPr>
          <w:rFonts w:ascii="Arial" w:hAnsi="Arial" w:cs="Arial"/>
          <w:bCs w:val="0"/>
          <w:color w:val="auto"/>
          <w:sz w:val="22"/>
          <w:szCs w:val="22"/>
        </w:rPr>
        <w:t>.</w:t>
      </w:r>
    </w:p>
    <w:p w:rsidR="00D64F69" w:rsidRPr="00D64F69" w:rsidRDefault="00D64F69" w:rsidP="00D64F69"/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30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Zgodnie z art. 19c ustawy Rada ma obowiązek określić tryb oraz szczegółowe kryteria oceny wniosków o realizację zadań publicznych w ramach inicjatyw lokalnych.</w:t>
      </w:r>
    </w:p>
    <w:p w:rsidR="00074D73" w:rsidRPr="00D64F69" w:rsidRDefault="00074D73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31</w:t>
      </w:r>
    </w:p>
    <w:p w:rsidR="00074D73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Inicjatywa lokalna stanowi formę współpracy jednostek samorządu terytorialnego z ich mieszkańcami w celu wspólnego realizowania zadania publicznego na rzecz społeczności lokalnej. W ramach inicjatywy lokalnej mieszkańcy Otwocka bezpośrednio, bądź za pośrednictwem organizacji mogą złożyć wniosek </w:t>
      </w:r>
      <w:r w:rsidR="00074D73" w:rsidRPr="00D64F69">
        <w:rPr>
          <w:rFonts w:ascii="Arial" w:hAnsi="Arial" w:cs="Arial"/>
        </w:rPr>
        <w:t xml:space="preserve">do Prezydenta </w:t>
      </w:r>
      <w:r w:rsidRPr="00D64F69">
        <w:rPr>
          <w:rFonts w:ascii="Arial" w:hAnsi="Arial" w:cs="Arial"/>
        </w:rPr>
        <w:t>o realizację zadania publicznego.</w:t>
      </w:r>
    </w:p>
    <w:p w:rsidR="007A0D7A" w:rsidRPr="00D64F69" w:rsidRDefault="00D64721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7A0D7A" w:rsidRPr="00D64F69">
        <w:rPr>
          <w:rFonts w:ascii="Arial" w:hAnsi="Arial" w:cs="Arial"/>
        </w:rPr>
        <w:t>32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Tryb i szczegółowe kryteria oceny wniosków o realizację zadań publicznych Miasta </w:t>
      </w:r>
      <w:r w:rsidRPr="00D64F69">
        <w:rPr>
          <w:rFonts w:ascii="Arial" w:hAnsi="Arial" w:cs="Arial"/>
        </w:rPr>
        <w:br/>
        <w:t>w ramach inicjatywy lokalnej określa Rada w drodze uchwały.</w:t>
      </w:r>
    </w:p>
    <w:p w:rsidR="00955C1C" w:rsidRPr="00D64F69" w:rsidRDefault="00955C1C" w:rsidP="00D64F69">
      <w:pPr>
        <w:spacing w:after="0" w:line="240" w:lineRule="auto"/>
        <w:jc w:val="both"/>
        <w:rPr>
          <w:rFonts w:ascii="Arial" w:hAnsi="Arial" w:cs="Arial"/>
        </w:rPr>
      </w:pPr>
    </w:p>
    <w:p w:rsidR="007A0D7A" w:rsidRDefault="007A0D7A" w:rsidP="00D64F69">
      <w:pPr>
        <w:pStyle w:val="Nagwek1"/>
        <w:spacing w:before="0" w:line="240" w:lineRule="auto"/>
        <w:ind w:left="425" w:hanging="425"/>
        <w:rPr>
          <w:rFonts w:ascii="Arial" w:hAnsi="Arial" w:cs="Arial"/>
          <w:bCs w:val="0"/>
          <w:color w:val="auto"/>
          <w:sz w:val="22"/>
          <w:szCs w:val="22"/>
        </w:rPr>
      </w:pPr>
      <w:r w:rsidRPr="00D64F69">
        <w:rPr>
          <w:rFonts w:ascii="Arial" w:hAnsi="Arial" w:cs="Arial"/>
          <w:bCs w:val="0"/>
          <w:color w:val="auto"/>
          <w:sz w:val="22"/>
          <w:szCs w:val="22"/>
        </w:rPr>
        <w:lastRenderedPageBreak/>
        <w:t xml:space="preserve">Ocena realizacji </w:t>
      </w:r>
      <w:r w:rsidR="00E54393">
        <w:rPr>
          <w:rFonts w:ascii="Arial" w:hAnsi="Arial" w:cs="Arial"/>
          <w:bCs w:val="0"/>
          <w:color w:val="auto"/>
          <w:sz w:val="22"/>
          <w:szCs w:val="22"/>
        </w:rPr>
        <w:t xml:space="preserve">Wieloletniego </w:t>
      </w:r>
      <w:r w:rsidRPr="00D64F69">
        <w:rPr>
          <w:rFonts w:ascii="Arial" w:hAnsi="Arial" w:cs="Arial"/>
          <w:bCs w:val="0"/>
          <w:color w:val="auto"/>
          <w:sz w:val="22"/>
          <w:szCs w:val="22"/>
        </w:rPr>
        <w:t>Programu.</w:t>
      </w:r>
    </w:p>
    <w:p w:rsidR="00D64F69" w:rsidRPr="00D64F69" w:rsidRDefault="00D64F69" w:rsidP="00D64F69"/>
    <w:p w:rsidR="007A0D7A" w:rsidRPr="00D64F69" w:rsidRDefault="00294A99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§33</w:t>
      </w:r>
    </w:p>
    <w:p w:rsidR="007A0D7A" w:rsidRPr="00D64F69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 zakresie oceny współpracy Miasta z organizacjami stosowane będą niżej następujące wskaźniki:</w:t>
      </w:r>
    </w:p>
    <w:p w:rsidR="007A0D7A" w:rsidRPr="00D64F69" w:rsidRDefault="007A0D7A" w:rsidP="00D64F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liczba organizacji podejmujących zadania na rzecz lokalnej społeczności w oparciu </w:t>
      </w:r>
      <w:r w:rsidRPr="00D64F69">
        <w:rPr>
          <w:rFonts w:ascii="Arial" w:hAnsi="Arial" w:cs="Arial"/>
        </w:rPr>
        <w:br/>
        <w:t>o dotacje z budżetu Miasta i fundusze celowe,</w:t>
      </w:r>
    </w:p>
    <w:p w:rsidR="007A0D7A" w:rsidRPr="00D64F69" w:rsidRDefault="007A0D7A" w:rsidP="00D64F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środki finansowe przekazane z budżetu Miasta organizacjom na realizację zadań publicznych w przeliczeniu na jednego mieszkańca,</w:t>
      </w:r>
    </w:p>
    <w:p w:rsidR="007A0D7A" w:rsidRPr="00D64F69" w:rsidRDefault="007A0D7A" w:rsidP="00D64F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podział środków finansowych ze względu na zadania własne,</w:t>
      </w:r>
    </w:p>
    <w:p w:rsidR="007A0D7A" w:rsidRPr="00D64F69" w:rsidRDefault="007A0D7A" w:rsidP="00D64F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wysokość dotacji przekazana poszczególnym grupom podmiotów (stowarzyszeniom, fundacjom, organizacjom pożytku publicznego, itp.),</w:t>
      </w:r>
    </w:p>
    <w:p w:rsidR="007A0D7A" w:rsidRPr="00D64F69" w:rsidRDefault="007A0D7A" w:rsidP="00D64F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wysokość środków finansowych i pozafinansowych zaangażowanych przez organizacje w realizacje zadań publicznych w odniesieniu do otrzymanych dotacji,</w:t>
      </w:r>
    </w:p>
    <w:p w:rsidR="007A0D7A" w:rsidRPr="00D64F69" w:rsidRDefault="007A0D7A" w:rsidP="00D64F6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wysokość udzielonych z budżetu Miasta dotacji i niewykorzystan</w:t>
      </w:r>
      <w:r w:rsidR="00E54393">
        <w:rPr>
          <w:rFonts w:ascii="Arial" w:hAnsi="Arial" w:cs="Arial"/>
        </w:rPr>
        <w:t>ych</w:t>
      </w:r>
      <w:r w:rsidRPr="00D64F69">
        <w:rPr>
          <w:rFonts w:ascii="Arial" w:hAnsi="Arial" w:cs="Arial"/>
        </w:rPr>
        <w:t xml:space="preserve"> środk</w:t>
      </w:r>
      <w:r w:rsidR="00E54393">
        <w:rPr>
          <w:rFonts w:ascii="Arial" w:hAnsi="Arial" w:cs="Arial"/>
        </w:rPr>
        <w:t>ów</w:t>
      </w:r>
      <w:r w:rsidRPr="00D64F69">
        <w:rPr>
          <w:rFonts w:ascii="Arial" w:hAnsi="Arial" w:cs="Arial"/>
        </w:rPr>
        <w:t xml:space="preserve"> finansow</w:t>
      </w:r>
      <w:r w:rsidR="00E54393">
        <w:rPr>
          <w:rFonts w:ascii="Arial" w:hAnsi="Arial" w:cs="Arial"/>
        </w:rPr>
        <w:t>ych,</w:t>
      </w:r>
    </w:p>
    <w:p w:rsidR="007A0D7A" w:rsidRPr="00D64F69" w:rsidRDefault="007A0D7A" w:rsidP="00D64F69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liczba organizacji pozarządowych, które korzystały ze środków </w:t>
      </w:r>
      <w:r w:rsidR="00E54393">
        <w:rPr>
          <w:rFonts w:ascii="Arial" w:hAnsi="Arial" w:cs="Arial"/>
        </w:rPr>
        <w:t xml:space="preserve">z </w:t>
      </w:r>
      <w:r w:rsidRPr="00D64F69">
        <w:rPr>
          <w:rFonts w:ascii="Arial" w:hAnsi="Arial" w:cs="Arial"/>
        </w:rPr>
        <w:t xml:space="preserve">budżetu Miasta </w:t>
      </w:r>
      <w:r w:rsidRPr="00D64F69">
        <w:rPr>
          <w:rFonts w:ascii="Arial" w:hAnsi="Arial" w:cs="Arial"/>
        </w:rPr>
        <w:br/>
        <w:t>w kwotach określonych w niżej wymienionych przedziałach – rocznie:</w:t>
      </w:r>
    </w:p>
    <w:p w:rsidR="007A0D7A" w:rsidRPr="00D64F69" w:rsidRDefault="007A0D7A" w:rsidP="00D64F6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do 5000 zł;</w:t>
      </w:r>
    </w:p>
    <w:p w:rsidR="007A0D7A" w:rsidRPr="00D64F69" w:rsidRDefault="007A0D7A" w:rsidP="00D64F6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powyżej 5000</w:t>
      </w:r>
      <w:r w:rsidR="00E54393">
        <w:rPr>
          <w:rFonts w:ascii="Arial" w:hAnsi="Arial" w:cs="Arial"/>
        </w:rPr>
        <w:t>,00</w:t>
      </w:r>
      <w:r w:rsidRPr="00D64F69">
        <w:rPr>
          <w:rFonts w:ascii="Arial" w:hAnsi="Arial" w:cs="Arial"/>
        </w:rPr>
        <w:t xml:space="preserve"> zł do 20</w:t>
      </w:r>
      <w:r w:rsidR="00E54393">
        <w:rPr>
          <w:rFonts w:ascii="Arial" w:hAnsi="Arial" w:cs="Arial"/>
        </w:rPr>
        <w:t> </w:t>
      </w:r>
      <w:r w:rsidRPr="00D64F69">
        <w:rPr>
          <w:rFonts w:ascii="Arial" w:hAnsi="Arial" w:cs="Arial"/>
        </w:rPr>
        <w:t>000</w:t>
      </w:r>
      <w:r w:rsidR="00E54393">
        <w:rPr>
          <w:rFonts w:ascii="Arial" w:hAnsi="Arial" w:cs="Arial"/>
        </w:rPr>
        <w:t>,00</w:t>
      </w:r>
      <w:r w:rsidRPr="00D64F69">
        <w:rPr>
          <w:rFonts w:ascii="Arial" w:hAnsi="Arial" w:cs="Arial"/>
        </w:rPr>
        <w:t xml:space="preserve"> zł;</w:t>
      </w:r>
    </w:p>
    <w:p w:rsidR="007A0D7A" w:rsidRPr="00D64F69" w:rsidRDefault="007A0D7A" w:rsidP="00D64F6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powyżej 20</w:t>
      </w:r>
      <w:r w:rsidR="00E54393">
        <w:rPr>
          <w:rFonts w:ascii="Arial" w:hAnsi="Arial" w:cs="Arial"/>
        </w:rPr>
        <w:t> </w:t>
      </w:r>
      <w:r w:rsidRPr="00D64F69">
        <w:rPr>
          <w:rFonts w:ascii="Arial" w:hAnsi="Arial" w:cs="Arial"/>
        </w:rPr>
        <w:t>000</w:t>
      </w:r>
      <w:r w:rsidR="00E54393">
        <w:rPr>
          <w:rFonts w:ascii="Arial" w:hAnsi="Arial" w:cs="Arial"/>
        </w:rPr>
        <w:t>,00</w:t>
      </w:r>
      <w:r w:rsidRPr="00D64F69">
        <w:rPr>
          <w:rFonts w:ascii="Arial" w:hAnsi="Arial" w:cs="Arial"/>
        </w:rPr>
        <w:t xml:space="preserve"> do 50</w:t>
      </w:r>
      <w:r w:rsidR="00E54393">
        <w:rPr>
          <w:rFonts w:ascii="Arial" w:hAnsi="Arial" w:cs="Arial"/>
        </w:rPr>
        <w:t> </w:t>
      </w:r>
      <w:r w:rsidRPr="00D64F69">
        <w:rPr>
          <w:rFonts w:ascii="Arial" w:hAnsi="Arial" w:cs="Arial"/>
        </w:rPr>
        <w:t>000</w:t>
      </w:r>
      <w:r w:rsidR="00E54393">
        <w:rPr>
          <w:rFonts w:ascii="Arial" w:hAnsi="Arial" w:cs="Arial"/>
        </w:rPr>
        <w:t>,00</w:t>
      </w:r>
      <w:r w:rsidRPr="00D64F69">
        <w:rPr>
          <w:rFonts w:ascii="Arial" w:hAnsi="Arial" w:cs="Arial"/>
        </w:rPr>
        <w:t xml:space="preserve"> zł;</w:t>
      </w:r>
    </w:p>
    <w:p w:rsidR="007A0D7A" w:rsidRPr="00D64F69" w:rsidRDefault="007A0D7A" w:rsidP="00D64F6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 xml:space="preserve">powyżej </w:t>
      </w:r>
      <w:r w:rsidR="00474E7E" w:rsidRPr="00D64F69">
        <w:rPr>
          <w:rFonts w:ascii="Arial" w:hAnsi="Arial" w:cs="Arial"/>
        </w:rPr>
        <w:t>50</w:t>
      </w:r>
      <w:r w:rsidR="00E54393">
        <w:rPr>
          <w:rFonts w:ascii="Arial" w:hAnsi="Arial" w:cs="Arial"/>
        </w:rPr>
        <w:t> </w:t>
      </w:r>
      <w:r w:rsidR="00474E7E" w:rsidRPr="00D64F69">
        <w:rPr>
          <w:rFonts w:ascii="Arial" w:hAnsi="Arial" w:cs="Arial"/>
        </w:rPr>
        <w:t>000</w:t>
      </w:r>
      <w:r w:rsidR="00E54393">
        <w:rPr>
          <w:rFonts w:ascii="Arial" w:hAnsi="Arial" w:cs="Arial"/>
        </w:rPr>
        <w:t>,00</w:t>
      </w:r>
      <w:r w:rsidR="00474E7E" w:rsidRPr="00D64F69">
        <w:rPr>
          <w:rFonts w:ascii="Arial" w:hAnsi="Arial" w:cs="Arial"/>
        </w:rPr>
        <w:t xml:space="preserve"> do 100</w:t>
      </w:r>
      <w:r w:rsidR="00E54393">
        <w:rPr>
          <w:rFonts w:ascii="Arial" w:hAnsi="Arial" w:cs="Arial"/>
        </w:rPr>
        <w:t> </w:t>
      </w:r>
      <w:r w:rsidR="00474E7E" w:rsidRPr="00D64F69">
        <w:rPr>
          <w:rFonts w:ascii="Arial" w:hAnsi="Arial" w:cs="Arial"/>
        </w:rPr>
        <w:t>000</w:t>
      </w:r>
      <w:r w:rsidR="00E54393">
        <w:rPr>
          <w:rFonts w:ascii="Arial" w:hAnsi="Arial" w:cs="Arial"/>
        </w:rPr>
        <w:t>,00</w:t>
      </w:r>
      <w:r w:rsidR="00474E7E" w:rsidRPr="00D64F69">
        <w:rPr>
          <w:rFonts w:ascii="Arial" w:hAnsi="Arial" w:cs="Arial"/>
        </w:rPr>
        <w:t xml:space="preserve"> zł,</w:t>
      </w:r>
    </w:p>
    <w:p w:rsidR="00474E7E" w:rsidRPr="00D64F69" w:rsidRDefault="00474E7E" w:rsidP="00D64F69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powyżej 100</w:t>
      </w:r>
      <w:r w:rsidR="00E54393">
        <w:rPr>
          <w:rFonts w:ascii="Arial" w:hAnsi="Arial" w:cs="Arial"/>
        </w:rPr>
        <w:t xml:space="preserve"> 000,00 </w:t>
      </w:r>
      <w:r w:rsidRPr="00D64F69">
        <w:rPr>
          <w:rFonts w:ascii="Arial" w:hAnsi="Arial" w:cs="Arial"/>
        </w:rPr>
        <w:t>zł.</w:t>
      </w:r>
    </w:p>
    <w:p w:rsidR="00294A99" w:rsidRPr="00D64F69" w:rsidRDefault="00294A99" w:rsidP="00D64F69">
      <w:pPr>
        <w:spacing w:after="0" w:line="240" w:lineRule="auto"/>
        <w:jc w:val="center"/>
        <w:rPr>
          <w:rFonts w:ascii="Arial" w:hAnsi="Arial" w:cs="Arial"/>
        </w:rPr>
      </w:pPr>
    </w:p>
    <w:p w:rsidR="007A0D7A" w:rsidRPr="00D64F69" w:rsidRDefault="00BE0E16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</w:t>
      </w:r>
      <w:r w:rsidR="00160303" w:rsidRPr="00D64F69">
        <w:rPr>
          <w:rFonts w:ascii="Arial" w:hAnsi="Arial" w:cs="Arial"/>
        </w:rPr>
        <w:t>34</w:t>
      </w:r>
    </w:p>
    <w:p w:rsidR="007A0D7A" w:rsidRDefault="007A0D7A" w:rsidP="00D64F69">
      <w:pPr>
        <w:spacing w:after="0" w:line="240" w:lineRule="auto"/>
        <w:jc w:val="both"/>
        <w:rPr>
          <w:rFonts w:ascii="Arial" w:hAnsi="Arial" w:cs="Arial"/>
        </w:rPr>
      </w:pPr>
      <w:r w:rsidRPr="00D64F69">
        <w:rPr>
          <w:rFonts w:ascii="Arial" w:hAnsi="Arial" w:cs="Arial"/>
        </w:rPr>
        <w:t>Na podstawn</w:t>
      </w:r>
      <w:r w:rsidR="00BE0E16" w:rsidRPr="00D64F69">
        <w:rPr>
          <w:rFonts w:ascii="Arial" w:hAnsi="Arial" w:cs="Arial"/>
        </w:rPr>
        <w:t>ie wskaźników wymienionych w §</w:t>
      </w:r>
      <w:r w:rsidRPr="00D64F69">
        <w:rPr>
          <w:rFonts w:ascii="Arial" w:hAnsi="Arial" w:cs="Arial"/>
        </w:rPr>
        <w:t>3</w:t>
      </w:r>
      <w:r w:rsidR="00BB0D82" w:rsidRPr="00D64F69">
        <w:rPr>
          <w:rFonts w:ascii="Arial" w:hAnsi="Arial" w:cs="Arial"/>
        </w:rPr>
        <w:t>3</w:t>
      </w:r>
      <w:r w:rsidRPr="00D64F69">
        <w:rPr>
          <w:rFonts w:ascii="Arial" w:hAnsi="Arial" w:cs="Arial"/>
        </w:rPr>
        <w:t xml:space="preserve"> Prezydent przygotowuje coroczny raport dotyczący współpracy</w:t>
      </w:r>
      <w:r w:rsidR="00294A99" w:rsidRPr="00D64F69">
        <w:rPr>
          <w:rFonts w:ascii="Arial" w:hAnsi="Arial" w:cs="Arial"/>
        </w:rPr>
        <w:t>.</w:t>
      </w:r>
    </w:p>
    <w:p w:rsidR="00D64F69" w:rsidRPr="00D64F69" w:rsidRDefault="00D64F69" w:rsidP="00D64F69">
      <w:pPr>
        <w:spacing w:after="0" w:line="240" w:lineRule="auto"/>
        <w:jc w:val="both"/>
        <w:rPr>
          <w:rFonts w:ascii="Arial" w:hAnsi="Arial" w:cs="Arial"/>
        </w:rPr>
      </w:pPr>
    </w:p>
    <w:p w:rsidR="00BE0E16" w:rsidRPr="00D64F69" w:rsidRDefault="00BE0E16" w:rsidP="00D64F69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BE0E16" w:rsidRDefault="00BE0E16" w:rsidP="00CF6311">
      <w:pPr>
        <w:pStyle w:val="Akapitzlist"/>
        <w:numPr>
          <w:ilvl w:val="0"/>
          <w:numId w:val="29"/>
        </w:numPr>
        <w:spacing w:after="0" w:line="240" w:lineRule="auto"/>
        <w:ind w:hanging="76"/>
        <w:rPr>
          <w:rFonts w:ascii="Arial" w:hAnsi="Arial" w:cs="Arial"/>
          <w:b/>
          <w:color w:val="000000"/>
        </w:rPr>
      </w:pPr>
      <w:r w:rsidRPr="00D64F69">
        <w:rPr>
          <w:rFonts w:ascii="Arial" w:hAnsi="Arial" w:cs="Arial"/>
          <w:b/>
          <w:color w:val="000000"/>
        </w:rPr>
        <w:t>Wysokość środków planowanych na realizację Programu</w:t>
      </w:r>
      <w:r w:rsidR="00E54393">
        <w:rPr>
          <w:rFonts w:ascii="Arial" w:hAnsi="Arial" w:cs="Arial"/>
          <w:b/>
          <w:color w:val="000000"/>
        </w:rPr>
        <w:t>.</w:t>
      </w:r>
    </w:p>
    <w:p w:rsidR="00D64F69" w:rsidRPr="00D64F69" w:rsidRDefault="00D64F69" w:rsidP="00D64F69">
      <w:pPr>
        <w:pStyle w:val="Akapitzlist"/>
        <w:spacing w:after="0" w:line="240" w:lineRule="auto"/>
        <w:ind w:left="426"/>
        <w:rPr>
          <w:rFonts w:ascii="Arial" w:hAnsi="Arial" w:cs="Arial"/>
          <w:b/>
          <w:color w:val="000000"/>
        </w:rPr>
      </w:pPr>
    </w:p>
    <w:p w:rsidR="00BE0E16" w:rsidRPr="00D64F69" w:rsidRDefault="00BE0E16" w:rsidP="00D64F69">
      <w:pPr>
        <w:spacing w:after="0" w:line="240" w:lineRule="auto"/>
        <w:jc w:val="center"/>
        <w:rPr>
          <w:rFonts w:ascii="Arial" w:hAnsi="Arial" w:cs="Arial"/>
        </w:rPr>
      </w:pPr>
      <w:r w:rsidRPr="00D64F69">
        <w:rPr>
          <w:rFonts w:ascii="Arial" w:hAnsi="Arial" w:cs="Arial"/>
        </w:rPr>
        <w:t>§35</w:t>
      </w:r>
    </w:p>
    <w:p w:rsidR="00BE0E16" w:rsidRPr="00D64F69" w:rsidRDefault="00BE0E16" w:rsidP="00D64F6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64F69">
        <w:rPr>
          <w:rFonts w:ascii="Arial" w:hAnsi="Arial" w:cs="Arial"/>
          <w:color w:val="000000"/>
        </w:rPr>
        <w:t>Wysokość środków finansowych przeznaczonych na realizację zadań publicznych o charakterze wieloletnim zostanie określona w uchwale budżetowej oraz w Wieloletniej Prognozie Finansowej.</w:t>
      </w:r>
    </w:p>
    <w:p w:rsidR="00BE0E16" w:rsidRDefault="00BE0E16" w:rsidP="00D64F6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64F69">
        <w:rPr>
          <w:rFonts w:ascii="Arial" w:hAnsi="Arial" w:cs="Arial"/>
          <w:color w:val="000000"/>
        </w:rPr>
        <w:t>Roczny Program szczegółowo precyzuje cele i zakres współpracy, priorytetowe zadania publiczne oraz wysokość środków przeznaczonych na ich realizację w danym roku budżetowym.</w:t>
      </w:r>
    </w:p>
    <w:p w:rsidR="0031716E" w:rsidRDefault="0031716E" w:rsidP="003171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1716E" w:rsidRDefault="0031716E" w:rsidP="0031716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F6311" w:rsidRDefault="00CF6311" w:rsidP="00CF6311">
      <w:pPr>
        <w:pStyle w:val="Akapitzlist"/>
        <w:numPr>
          <w:ilvl w:val="0"/>
          <w:numId w:val="29"/>
        </w:numPr>
        <w:spacing w:after="0" w:line="240" w:lineRule="auto"/>
        <w:ind w:firstLine="6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Okres realizacji </w:t>
      </w:r>
      <w:r w:rsidR="00E54393">
        <w:rPr>
          <w:rFonts w:ascii="Arial" w:hAnsi="Arial" w:cs="Arial"/>
          <w:b/>
          <w:color w:val="000000"/>
        </w:rPr>
        <w:t xml:space="preserve">Wieloletniego </w:t>
      </w:r>
      <w:r>
        <w:rPr>
          <w:rFonts w:ascii="Arial" w:hAnsi="Arial" w:cs="Arial"/>
          <w:b/>
          <w:color w:val="000000"/>
        </w:rPr>
        <w:t>Programu</w:t>
      </w:r>
      <w:r w:rsidR="00E54393">
        <w:rPr>
          <w:rFonts w:ascii="Arial" w:hAnsi="Arial" w:cs="Arial"/>
          <w:b/>
          <w:color w:val="000000"/>
        </w:rPr>
        <w:t>.</w:t>
      </w:r>
    </w:p>
    <w:p w:rsidR="00CF6311" w:rsidRDefault="00CF6311" w:rsidP="00CF6311">
      <w:pPr>
        <w:spacing w:after="0" w:line="240" w:lineRule="auto"/>
        <w:rPr>
          <w:rFonts w:ascii="Arial" w:hAnsi="Arial" w:cs="Arial"/>
        </w:rPr>
      </w:pPr>
    </w:p>
    <w:p w:rsidR="00CF6311" w:rsidRDefault="00CF6311" w:rsidP="00CF6311">
      <w:pPr>
        <w:spacing w:after="0" w:line="240" w:lineRule="auto"/>
        <w:rPr>
          <w:rFonts w:ascii="Arial" w:hAnsi="Arial" w:cs="Arial"/>
        </w:rPr>
      </w:pPr>
    </w:p>
    <w:p w:rsidR="0031716E" w:rsidRPr="00CF6311" w:rsidRDefault="0031716E" w:rsidP="00CF631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CF6311">
        <w:rPr>
          <w:rFonts w:ascii="Arial" w:hAnsi="Arial" w:cs="Arial"/>
        </w:rPr>
        <w:t xml:space="preserve">Wieloletni program został przyjęty przez Radę </w:t>
      </w:r>
      <w:r w:rsidR="00CF6311">
        <w:rPr>
          <w:rFonts w:ascii="Arial" w:hAnsi="Arial" w:cs="Arial"/>
        </w:rPr>
        <w:t xml:space="preserve">w dniu </w:t>
      </w:r>
      <w:r w:rsidR="004C6C27">
        <w:rPr>
          <w:rFonts w:ascii="Arial" w:hAnsi="Arial" w:cs="Arial"/>
          <w:u w:val="single"/>
        </w:rPr>
        <w:t xml:space="preserve">  </w:t>
      </w:r>
      <w:r w:rsidR="00CF6311">
        <w:rPr>
          <w:rFonts w:ascii="Arial" w:hAnsi="Arial" w:cs="Arial"/>
          <w:u w:val="single"/>
        </w:rPr>
        <w:t xml:space="preserve">         </w:t>
      </w:r>
      <w:r w:rsidR="00CF6311">
        <w:rPr>
          <w:rFonts w:ascii="Arial" w:hAnsi="Arial" w:cs="Arial"/>
        </w:rPr>
        <w:t xml:space="preserve"> i </w:t>
      </w:r>
      <w:r w:rsidRPr="00CF6311">
        <w:rPr>
          <w:rFonts w:ascii="Arial" w:hAnsi="Arial" w:cs="Arial"/>
        </w:rPr>
        <w:t xml:space="preserve">obowiązuje do czasu wprowadzenia zmian lub przyjęcia nowego Wieloletniego Programu </w:t>
      </w:r>
      <w:r w:rsidR="00CF6311">
        <w:rPr>
          <w:rFonts w:ascii="Arial" w:hAnsi="Arial" w:cs="Arial"/>
        </w:rPr>
        <w:t>w 2022</w:t>
      </w:r>
      <w:r w:rsidRPr="00CF6311">
        <w:rPr>
          <w:rFonts w:ascii="Arial" w:hAnsi="Arial" w:cs="Arial"/>
        </w:rPr>
        <w:t xml:space="preserve"> roku.</w:t>
      </w:r>
    </w:p>
    <w:p w:rsidR="00BE0E16" w:rsidRPr="00CF6311" w:rsidRDefault="00BE0E16" w:rsidP="00BE0E16">
      <w:pPr>
        <w:spacing w:after="0" w:line="240" w:lineRule="auto"/>
        <w:jc w:val="both"/>
        <w:rPr>
          <w:rFonts w:ascii="Arial" w:hAnsi="Arial" w:cs="Arial"/>
        </w:rPr>
      </w:pPr>
    </w:p>
    <w:sectPr w:rsidR="00BE0E16" w:rsidRPr="00CF6311" w:rsidSect="00D64F69">
      <w:footerReference w:type="default" r:id="rId9"/>
      <w:pgSz w:w="11906" w:h="16838"/>
      <w:pgMar w:top="851" w:right="1417" w:bottom="993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D1" w:rsidRDefault="002707D1" w:rsidP="006155F8">
      <w:pPr>
        <w:spacing w:after="0" w:line="240" w:lineRule="auto"/>
      </w:pPr>
      <w:r>
        <w:separator/>
      </w:r>
    </w:p>
  </w:endnote>
  <w:endnote w:type="continuationSeparator" w:id="0">
    <w:p w:rsidR="002707D1" w:rsidRDefault="002707D1" w:rsidP="0061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8297"/>
      <w:docPartObj>
        <w:docPartGallery w:val="Page Numbers (Bottom of Page)"/>
        <w:docPartUnique/>
      </w:docPartObj>
    </w:sdtPr>
    <w:sdtEndPr/>
    <w:sdtContent>
      <w:p w:rsidR="00E54393" w:rsidRDefault="002707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6C1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54393" w:rsidRDefault="00E54393" w:rsidP="00955C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D1" w:rsidRDefault="002707D1" w:rsidP="006155F8">
      <w:pPr>
        <w:spacing w:after="0" w:line="240" w:lineRule="auto"/>
      </w:pPr>
      <w:r>
        <w:separator/>
      </w:r>
    </w:p>
  </w:footnote>
  <w:footnote w:type="continuationSeparator" w:id="0">
    <w:p w:rsidR="002707D1" w:rsidRDefault="002707D1" w:rsidP="0061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6C7"/>
    <w:multiLevelType w:val="hybridMultilevel"/>
    <w:tmpl w:val="AEF68DB6"/>
    <w:lvl w:ilvl="0" w:tplc="739EFE6A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4D810BF"/>
    <w:multiLevelType w:val="hybridMultilevel"/>
    <w:tmpl w:val="0944F3FE"/>
    <w:lvl w:ilvl="0" w:tplc="8F46F4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91335E"/>
    <w:multiLevelType w:val="hybridMultilevel"/>
    <w:tmpl w:val="9600F2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AB63EF"/>
    <w:multiLevelType w:val="hybridMultilevel"/>
    <w:tmpl w:val="1C206268"/>
    <w:lvl w:ilvl="0" w:tplc="0F7A03F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151D2"/>
    <w:multiLevelType w:val="hybridMultilevel"/>
    <w:tmpl w:val="391A23F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DD50FD"/>
    <w:multiLevelType w:val="hybridMultilevel"/>
    <w:tmpl w:val="8D6C08D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E30FDD"/>
    <w:multiLevelType w:val="hybridMultilevel"/>
    <w:tmpl w:val="AB1E42C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881D9A"/>
    <w:multiLevelType w:val="hybridMultilevel"/>
    <w:tmpl w:val="B36CA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796877"/>
    <w:multiLevelType w:val="hybridMultilevel"/>
    <w:tmpl w:val="F04297B0"/>
    <w:lvl w:ilvl="0" w:tplc="E17CE2F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B56146"/>
    <w:multiLevelType w:val="hybridMultilevel"/>
    <w:tmpl w:val="F290303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FBA3657"/>
    <w:multiLevelType w:val="hybridMultilevel"/>
    <w:tmpl w:val="B538B2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0F31853"/>
    <w:multiLevelType w:val="hybridMultilevel"/>
    <w:tmpl w:val="EEC6C686"/>
    <w:lvl w:ilvl="0" w:tplc="BFCEF02A">
      <w:start w:val="1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33AA43CD"/>
    <w:multiLevelType w:val="hybridMultilevel"/>
    <w:tmpl w:val="9B7207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FB2D48"/>
    <w:multiLevelType w:val="hybridMultilevel"/>
    <w:tmpl w:val="19BCB2A0"/>
    <w:lvl w:ilvl="0" w:tplc="5072A70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6662886"/>
    <w:multiLevelType w:val="hybridMultilevel"/>
    <w:tmpl w:val="AD88AE12"/>
    <w:lvl w:ilvl="0" w:tplc="9DAC51E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C31FA9"/>
    <w:multiLevelType w:val="hybridMultilevel"/>
    <w:tmpl w:val="609E06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DA1490"/>
    <w:multiLevelType w:val="multilevel"/>
    <w:tmpl w:val="26108274"/>
    <w:lvl w:ilvl="0">
      <w:start w:val="1"/>
      <w:numFmt w:val="upperRoman"/>
      <w:pStyle w:val="Nagwek1"/>
      <w:lvlText w:val="%1."/>
      <w:lvlJc w:val="left"/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7" w15:restartNumberingAfterBreak="0">
    <w:nsid w:val="3ABF6BF2"/>
    <w:multiLevelType w:val="hybridMultilevel"/>
    <w:tmpl w:val="E43C8F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FCE03C7"/>
    <w:multiLevelType w:val="hybridMultilevel"/>
    <w:tmpl w:val="297CD5C8"/>
    <w:lvl w:ilvl="0" w:tplc="F68851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22F5838"/>
    <w:multiLevelType w:val="hybridMultilevel"/>
    <w:tmpl w:val="1BFE3A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5F0AD1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FCD1F3A"/>
    <w:multiLevelType w:val="hybridMultilevel"/>
    <w:tmpl w:val="6C687174"/>
    <w:lvl w:ilvl="0" w:tplc="C97EA3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BEE2BE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742729"/>
    <w:multiLevelType w:val="hybridMultilevel"/>
    <w:tmpl w:val="F9328B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262386"/>
    <w:multiLevelType w:val="hybridMultilevel"/>
    <w:tmpl w:val="22C8D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B1269D"/>
    <w:multiLevelType w:val="hybridMultilevel"/>
    <w:tmpl w:val="069CCB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6750CDD"/>
    <w:multiLevelType w:val="hybridMultilevel"/>
    <w:tmpl w:val="3D4CEAFA"/>
    <w:lvl w:ilvl="0" w:tplc="E60017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7342ADF"/>
    <w:multiLevelType w:val="hybridMultilevel"/>
    <w:tmpl w:val="B590F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3651D"/>
    <w:multiLevelType w:val="hybridMultilevel"/>
    <w:tmpl w:val="BBD2E4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C0E2266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773546"/>
    <w:multiLevelType w:val="hybridMultilevel"/>
    <w:tmpl w:val="1ECCF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7C5928"/>
    <w:multiLevelType w:val="hybridMultilevel"/>
    <w:tmpl w:val="17D0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683940"/>
    <w:multiLevelType w:val="hybridMultilevel"/>
    <w:tmpl w:val="3746D7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B78087F"/>
    <w:multiLevelType w:val="hybridMultilevel"/>
    <w:tmpl w:val="1F46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2"/>
  </w:num>
  <w:num w:numId="5">
    <w:abstractNumId w:val="26"/>
  </w:num>
  <w:num w:numId="6">
    <w:abstractNumId w:val="9"/>
  </w:num>
  <w:num w:numId="7">
    <w:abstractNumId w:val="10"/>
  </w:num>
  <w:num w:numId="8">
    <w:abstractNumId w:val="29"/>
  </w:num>
  <w:num w:numId="9">
    <w:abstractNumId w:val="8"/>
  </w:num>
  <w:num w:numId="10">
    <w:abstractNumId w:val="30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27"/>
  </w:num>
  <w:num w:numId="20">
    <w:abstractNumId w:val="14"/>
  </w:num>
  <w:num w:numId="21">
    <w:abstractNumId w:val="20"/>
  </w:num>
  <w:num w:numId="22">
    <w:abstractNumId w:val="7"/>
  </w:num>
  <w:num w:numId="23">
    <w:abstractNumId w:val="3"/>
  </w:num>
  <w:num w:numId="24">
    <w:abstractNumId w:val="21"/>
  </w:num>
  <w:num w:numId="25">
    <w:abstractNumId w:val="19"/>
  </w:num>
  <w:num w:numId="26">
    <w:abstractNumId w:val="18"/>
  </w:num>
  <w:num w:numId="27">
    <w:abstractNumId w:val="28"/>
  </w:num>
  <w:num w:numId="28">
    <w:abstractNumId w:val="17"/>
  </w:num>
  <w:num w:numId="29">
    <w:abstractNumId w:val="0"/>
  </w:num>
  <w:num w:numId="30">
    <w:abstractNumId w:val="25"/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A8"/>
    <w:rsid w:val="00007BF6"/>
    <w:rsid w:val="000205C0"/>
    <w:rsid w:val="0004259A"/>
    <w:rsid w:val="00074D73"/>
    <w:rsid w:val="00076FA8"/>
    <w:rsid w:val="000B0137"/>
    <w:rsid w:val="000B7841"/>
    <w:rsid w:val="000F6BA2"/>
    <w:rsid w:val="00112AD4"/>
    <w:rsid w:val="001175FB"/>
    <w:rsid w:val="00126885"/>
    <w:rsid w:val="00137D01"/>
    <w:rsid w:val="00160303"/>
    <w:rsid w:val="00180263"/>
    <w:rsid w:val="00190B56"/>
    <w:rsid w:val="001B1C52"/>
    <w:rsid w:val="001B3FA0"/>
    <w:rsid w:val="001E608A"/>
    <w:rsid w:val="001E6B02"/>
    <w:rsid w:val="00244967"/>
    <w:rsid w:val="002569CF"/>
    <w:rsid w:val="00257AA8"/>
    <w:rsid w:val="002707D1"/>
    <w:rsid w:val="00294A99"/>
    <w:rsid w:val="002A47E6"/>
    <w:rsid w:val="002E2364"/>
    <w:rsid w:val="002E5EB7"/>
    <w:rsid w:val="002E732F"/>
    <w:rsid w:val="002E7D1C"/>
    <w:rsid w:val="002F7145"/>
    <w:rsid w:val="002F7C5F"/>
    <w:rsid w:val="00307F9E"/>
    <w:rsid w:val="0031716E"/>
    <w:rsid w:val="00364E12"/>
    <w:rsid w:val="0038076A"/>
    <w:rsid w:val="003837EE"/>
    <w:rsid w:val="00397721"/>
    <w:rsid w:val="003A63EF"/>
    <w:rsid w:val="003C02E3"/>
    <w:rsid w:val="003C2D9D"/>
    <w:rsid w:val="003C5E3D"/>
    <w:rsid w:val="003F299F"/>
    <w:rsid w:val="00413738"/>
    <w:rsid w:val="00417DBC"/>
    <w:rsid w:val="00422585"/>
    <w:rsid w:val="004411D0"/>
    <w:rsid w:val="00441A31"/>
    <w:rsid w:val="00451E3D"/>
    <w:rsid w:val="00456637"/>
    <w:rsid w:val="00463C07"/>
    <w:rsid w:val="00470900"/>
    <w:rsid w:val="00473581"/>
    <w:rsid w:val="00474E7E"/>
    <w:rsid w:val="004A7F0E"/>
    <w:rsid w:val="004B0687"/>
    <w:rsid w:val="004C2605"/>
    <w:rsid w:val="004C6C27"/>
    <w:rsid w:val="004C79B2"/>
    <w:rsid w:val="004D7B84"/>
    <w:rsid w:val="005128DD"/>
    <w:rsid w:val="00520849"/>
    <w:rsid w:val="00530580"/>
    <w:rsid w:val="005331A0"/>
    <w:rsid w:val="00534845"/>
    <w:rsid w:val="00537A2A"/>
    <w:rsid w:val="00551C04"/>
    <w:rsid w:val="005669CC"/>
    <w:rsid w:val="005777D0"/>
    <w:rsid w:val="005B2AA7"/>
    <w:rsid w:val="005E7994"/>
    <w:rsid w:val="005F07F9"/>
    <w:rsid w:val="005F2BEA"/>
    <w:rsid w:val="00605239"/>
    <w:rsid w:val="006155F8"/>
    <w:rsid w:val="00624197"/>
    <w:rsid w:val="00625F5E"/>
    <w:rsid w:val="00653874"/>
    <w:rsid w:val="00654587"/>
    <w:rsid w:val="00657450"/>
    <w:rsid w:val="00664269"/>
    <w:rsid w:val="00664E8D"/>
    <w:rsid w:val="006658DD"/>
    <w:rsid w:val="006D27F7"/>
    <w:rsid w:val="006D3B3F"/>
    <w:rsid w:val="00715AA8"/>
    <w:rsid w:val="007449A7"/>
    <w:rsid w:val="00756D33"/>
    <w:rsid w:val="00762114"/>
    <w:rsid w:val="00773D61"/>
    <w:rsid w:val="0077686C"/>
    <w:rsid w:val="00791D7D"/>
    <w:rsid w:val="007A0D7A"/>
    <w:rsid w:val="007D1699"/>
    <w:rsid w:val="007E27A4"/>
    <w:rsid w:val="00804A1D"/>
    <w:rsid w:val="008160C5"/>
    <w:rsid w:val="008240B6"/>
    <w:rsid w:val="00885B85"/>
    <w:rsid w:val="00894F12"/>
    <w:rsid w:val="008A38A2"/>
    <w:rsid w:val="008D1DD0"/>
    <w:rsid w:val="008D39E4"/>
    <w:rsid w:val="008D6412"/>
    <w:rsid w:val="008F451B"/>
    <w:rsid w:val="00903693"/>
    <w:rsid w:val="00923051"/>
    <w:rsid w:val="00924FD2"/>
    <w:rsid w:val="009362A8"/>
    <w:rsid w:val="009438DE"/>
    <w:rsid w:val="00955C1C"/>
    <w:rsid w:val="009644A8"/>
    <w:rsid w:val="00966D25"/>
    <w:rsid w:val="00976DA4"/>
    <w:rsid w:val="00981438"/>
    <w:rsid w:val="00992A0D"/>
    <w:rsid w:val="00995DA9"/>
    <w:rsid w:val="009A2937"/>
    <w:rsid w:val="009D4666"/>
    <w:rsid w:val="009F11FF"/>
    <w:rsid w:val="00A014B1"/>
    <w:rsid w:val="00A03B39"/>
    <w:rsid w:val="00A047EE"/>
    <w:rsid w:val="00A1080D"/>
    <w:rsid w:val="00A30BFA"/>
    <w:rsid w:val="00A82937"/>
    <w:rsid w:val="00A86F7F"/>
    <w:rsid w:val="00A9761E"/>
    <w:rsid w:val="00AA3BA6"/>
    <w:rsid w:val="00AC63CE"/>
    <w:rsid w:val="00AD607F"/>
    <w:rsid w:val="00AE4901"/>
    <w:rsid w:val="00AF08FA"/>
    <w:rsid w:val="00AF1D0C"/>
    <w:rsid w:val="00AF6AE9"/>
    <w:rsid w:val="00B0030D"/>
    <w:rsid w:val="00B2427B"/>
    <w:rsid w:val="00B51471"/>
    <w:rsid w:val="00B60E59"/>
    <w:rsid w:val="00B75BD2"/>
    <w:rsid w:val="00B8175C"/>
    <w:rsid w:val="00B87FBB"/>
    <w:rsid w:val="00BB0D82"/>
    <w:rsid w:val="00BB5392"/>
    <w:rsid w:val="00BC0198"/>
    <w:rsid w:val="00BC4165"/>
    <w:rsid w:val="00BE043B"/>
    <w:rsid w:val="00BE0E16"/>
    <w:rsid w:val="00C1405E"/>
    <w:rsid w:val="00C14102"/>
    <w:rsid w:val="00C17E02"/>
    <w:rsid w:val="00C358C2"/>
    <w:rsid w:val="00C46CCA"/>
    <w:rsid w:val="00C47574"/>
    <w:rsid w:val="00C625C5"/>
    <w:rsid w:val="00C979D5"/>
    <w:rsid w:val="00CA4797"/>
    <w:rsid w:val="00CB06C1"/>
    <w:rsid w:val="00CB1E8E"/>
    <w:rsid w:val="00CC00A9"/>
    <w:rsid w:val="00CD095A"/>
    <w:rsid w:val="00CF1093"/>
    <w:rsid w:val="00CF6311"/>
    <w:rsid w:val="00D10470"/>
    <w:rsid w:val="00D219A6"/>
    <w:rsid w:val="00D32336"/>
    <w:rsid w:val="00D36EC4"/>
    <w:rsid w:val="00D43D83"/>
    <w:rsid w:val="00D62DC2"/>
    <w:rsid w:val="00D634F7"/>
    <w:rsid w:val="00D63A6D"/>
    <w:rsid w:val="00D64721"/>
    <w:rsid w:val="00D64F69"/>
    <w:rsid w:val="00D7454C"/>
    <w:rsid w:val="00D924F8"/>
    <w:rsid w:val="00DC0893"/>
    <w:rsid w:val="00DC1C2F"/>
    <w:rsid w:val="00DD7C68"/>
    <w:rsid w:val="00E54393"/>
    <w:rsid w:val="00E73709"/>
    <w:rsid w:val="00EC331D"/>
    <w:rsid w:val="00ED354A"/>
    <w:rsid w:val="00ED77F1"/>
    <w:rsid w:val="00EE35DC"/>
    <w:rsid w:val="00EE79FD"/>
    <w:rsid w:val="00EF1528"/>
    <w:rsid w:val="00EF3770"/>
    <w:rsid w:val="00F015AB"/>
    <w:rsid w:val="00F044C4"/>
    <w:rsid w:val="00F06C41"/>
    <w:rsid w:val="00F2124A"/>
    <w:rsid w:val="00F27503"/>
    <w:rsid w:val="00F37471"/>
    <w:rsid w:val="00F70D8A"/>
    <w:rsid w:val="00F73AFA"/>
    <w:rsid w:val="00F77E41"/>
    <w:rsid w:val="00FA10F6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4908B0-158C-49E2-AA7F-3A41AC4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5C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7F9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07F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7F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7F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07F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07F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7F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07F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07F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7F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F07F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07F9"/>
    <w:rPr>
      <w:rFonts w:ascii="Cambria" w:hAnsi="Cambria" w:cs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07F9"/>
    <w:rPr>
      <w:rFonts w:ascii="Cambria" w:hAnsi="Cambria" w:cs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07F9"/>
    <w:rPr>
      <w:rFonts w:ascii="Cambria" w:hAnsi="Cambria" w:cs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07F9"/>
    <w:rPr>
      <w:rFonts w:ascii="Cambria" w:hAnsi="Cambria" w:cs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07F9"/>
    <w:rPr>
      <w:rFonts w:ascii="Cambria" w:hAnsi="Cambria" w:cs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F07F9"/>
    <w:rPr>
      <w:rFonts w:ascii="Cambria" w:hAnsi="Cambria" w:cs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F07F9"/>
    <w:rPr>
      <w:rFonts w:ascii="Cambria" w:hAnsi="Cambria" w:cs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0205C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5F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07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F07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2305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1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55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55F8"/>
    <w:rPr>
      <w:rFonts w:cs="Times New Roman"/>
    </w:rPr>
  </w:style>
  <w:style w:type="paragraph" w:styleId="Bezodstpw">
    <w:name w:val="No Spacing"/>
    <w:link w:val="BezodstpwZnak"/>
    <w:uiPriority w:val="99"/>
    <w:qFormat/>
    <w:rsid w:val="006545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54587"/>
    <w:rPr>
      <w:rFonts w:cs="Times New Roman"/>
      <w:sz w:val="22"/>
      <w:szCs w:val="22"/>
      <w:lang w:val="pl-PL"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65458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654587"/>
    <w:rPr>
      <w:rFonts w:ascii="Cambria" w:hAnsi="Cambria" w:cs="Cambria"/>
      <w:color w:val="17365D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5458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54587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63C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3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3C0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3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3C07"/>
    <w:rPr>
      <w:rFonts w:cs="Times New Roman"/>
      <w:b/>
      <w:bCs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locked/>
    <w:rsid w:val="00955C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je@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88F5-BFDA-4440-A6FD-E7581AF4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 Program Współpracy Miasta Otwocka z organizacjami pozarządowymi oraz podmiotami wymienionymi w art. 3 ust. 3 ustawy o działalności pożytku publicznego      i o wolontariacie na lata 2013 – 2017.</vt:lpstr>
    </vt:vector>
  </TitlesOfParts>
  <Company>HP</Company>
  <LinksUpToDate>false</LinksUpToDate>
  <CharactersWithSpaces>22890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 Program Współpracy Miasta Otwocka z organizacjami pozarządowymi oraz podmiotami wymienionymi w art. 3 ust. 3 ustawy o działalności pożytku publicznego      i o wolontariacie na lata 2013 – 2017.</dc:title>
  <dc:subject/>
  <dc:creator>Natalia</dc:creator>
  <cp:keywords/>
  <dc:description/>
  <cp:lastModifiedBy>Magdalena Rogala</cp:lastModifiedBy>
  <cp:revision>2</cp:revision>
  <cp:lastPrinted>2017-08-03T17:21:00Z</cp:lastPrinted>
  <dcterms:created xsi:type="dcterms:W3CDTF">2017-08-04T09:14:00Z</dcterms:created>
  <dcterms:modified xsi:type="dcterms:W3CDTF">2017-08-04T09:14:00Z</dcterms:modified>
</cp:coreProperties>
</file>